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609C" w14:textId="7B0A67AB" w:rsidR="00EE7495" w:rsidRPr="004F49E0" w:rsidRDefault="00EE7495" w:rsidP="000E14AD">
      <w:pPr>
        <w:pStyle w:val="Title"/>
        <w:tabs>
          <w:tab w:val="left" w:pos="5130"/>
          <w:tab w:val="left" w:pos="5310"/>
        </w:tabs>
        <w:rPr>
          <w:sz w:val="24"/>
          <w:szCs w:val="24"/>
          <w:lang w:val="es-ES"/>
        </w:rPr>
      </w:pPr>
      <w:r w:rsidRPr="004F49E0">
        <w:rPr>
          <w:sz w:val="24"/>
          <w:szCs w:val="24"/>
          <w:lang w:val="es-ES"/>
        </w:rPr>
        <w:t>El Distrito de la Unión de Escuelas Preparatorias de El Monte</w:t>
      </w:r>
    </w:p>
    <w:p w14:paraId="4CC37131" w14:textId="76A7C3C4" w:rsidR="00EE7495" w:rsidRPr="004F49E0" w:rsidRDefault="00EE7495" w:rsidP="00EE7495">
      <w:pPr>
        <w:pStyle w:val="Title"/>
        <w:rPr>
          <w:sz w:val="24"/>
          <w:szCs w:val="24"/>
          <w:lang w:val="es-ES"/>
        </w:rPr>
      </w:pPr>
      <w:r w:rsidRPr="004F49E0">
        <w:rPr>
          <w:sz w:val="24"/>
          <w:szCs w:val="24"/>
          <w:lang w:val="es-ES"/>
        </w:rPr>
        <w:t>Departamento de Evaluación, Rendición de Cuentas y Participación Familiar</w:t>
      </w:r>
    </w:p>
    <w:p w14:paraId="00000003" w14:textId="77777777" w:rsidR="00F7115B" w:rsidRPr="004F49E0" w:rsidRDefault="00000000">
      <w:pPr>
        <w:jc w:val="center"/>
        <w:rPr>
          <w:b/>
          <w:lang w:val="es-ES"/>
        </w:rPr>
      </w:pPr>
      <w:r w:rsidRPr="004F49E0">
        <w:rPr>
          <w:b/>
          <w:lang w:val="es-ES"/>
        </w:rPr>
        <w:t>Comité Asesor de Aprendices de Inglés del Distrito (DELAC)</w:t>
      </w:r>
    </w:p>
    <w:p w14:paraId="00000004" w14:textId="096368AA" w:rsidR="00F7115B" w:rsidRPr="004F49E0" w:rsidRDefault="006A5727">
      <w:pPr>
        <w:jc w:val="center"/>
        <w:rPr>
          <w:b/>
          <w:lang w:val="es-ES"/>
        </w:rPr>
      </w:pPr>
      <w:r>
        <w:rPr>
          <w:b/>
          <w:lang w:val="es-ES"/>
        </w:rPr>
        <w:t>15 de febrero de</w:t>
      </w:r>
      <w:r w:rsidR="009620D2">
        <w:rPr>
          <w:b/>
          <w:lang w:val="es-ES"/>
        </w:rPr>
        <w:t xml:space="preserve"> 2024</w:t>
      </w:r>
      <w:r w:rsidR="007224BE">
        <w:rPr>
          <w:b/>
          <w:lang w:val="es-ES"/>
        </w:rPr>
        <w:t xml:space="preserve"> – </w:t>
      </w:r>
      <w:r>
        <w:rPr>
          <w:b/>
          <w:lang w:val="es-ES"/>
        </w:rPr>
        <w:t>Virtual</w:t>
      </w:r>
    </w:p>
    <w:p w14:paraId="00000005" w14:textId="4DA8C783" w:rsidR="00F7115B" w:rsidRPr="004F49E0" w:rsidRDefault="00000000">
      <w:pPr>
        <w:pStyle w:val="Heading2"/>
        <w:rPr>
          <w:lang w:val="es-ES"/>
        </w:rPr>
      </w:pPr>
      <w:r w:rsidRPr="004F49E0">
        <w:rPr>
          <w:lang w:val="es-ES"/>
        </w:rPr>
        <w:t>Minut</w:t>
      </w:r>
      <w:r w:rsidR="00E623BE">
        <w:rPr>
          <w:lang w:val="es-ES"/>
        </w:rPr>
        <w:t>a</w:t>
      </w:r>
      <w:r w:rsidRPr="004F49E0">
        <w:rPr>
          <w:lang w:val="es-ES"/>
        </w:rPr>
        <w:t>s</w:t>
      </w:r>
    </w:p>
    <w:p w14:paraId="00000006" w14:textId="77777777" w:rsidR="00F7115B" w:rsidRPr="004F49E0" w:rsidRDefault="00F7115B">
      <w:pPr>
        <w:rPr>
          <w:b/>
          <w:sz w:val="20"/>
          <w:szCs w:val="20"/>
          <w:lang w:val="es-ES"/>
        </w:rPr>
      </w:pPr>
    </w:p>
    <w:p w14:paraId="00000007" w14:textId="77777777" w:rsidR="00F7115B" w:rsidRPr="006A5727" w:rsidRDefault="00000000">
      <w:pPr>
        <w:tabs>
          <w:tab w:val="left" w:pos="5760"/>
        </w:tabs>
        <w:rPr>
          <w:lang w:val="es-ES"/>
        </w:rPr>
      </w:pPr>
      <w:r w:rsidRPr="006A5727">
        <w:rPr>
          <w:b/>
          <w:lang w:val="es-ES"/>
        </w:rPr>
        <w:t>Miembros de DELAC presentes</w:t>
      </w:r>
      <w:r w:rsidRPr="006A5727">
        <w:rPr>
          <w:lang w:val="es-ES"/>
        </w:rPr>
        <w:t>:</w:t>
      </w:r>
    </w:p>
    <w:p w14:paraId="5571CBCD" w14:textId="2E0EA520" w:rsidR="007224BE" w:rsidRPr="006A5727" w:rsidRDefault="004F49E0" w:rsidP="004F49E0">
      <w:pPr>
        <w:tabs>
          <w:tab w:val="left" w:pos="4680"/>
          <w:tab w:val="left" w:pos="5040"/>
        </w:tabs>
        <w:ind w:right="-900"/>
        <w:rPr>
          <w:lang w:val="es-ES"/>
        </w:rPr>
      </w:pPr>
      <w:r w:rsidRPr="006A5727">
        <w:rPr>
          <w:lang w:val="es-ES"/>
        </w:rPr>
        <w:t xml:space="preserve">Gloria Núñez – Representante de </w:t>
      </w:r>
      <w:r w:rsidRPr="006A5727">
        <w:rPr>
          <w:sz w:val="22"/>
          <w:szCs w:val="22"/>
          <w:lang w:val="es-ES"/>
        </w:rPr>
        <w:t>DELAC (AHS)</w:t>
      </w:r>
      <w:r w:rsidRPr="006A5727">
        <w:rPr>
          <w:lang w:val="es-ES"/>
        </w:rPr>
        <w:tab/>
      </w:r>
      <w:r w:rsidRPr="006A5727">
        <w:rPr>
          <w:lang w:val="es-ES"/>
        </w:rPr>
        <w:tab/>
      </w:r>
      <w:r w:rsidR="00F00B4E" w:rsidRPr="006A5727">
        <w:rPr>
          <w:lang w:val="es-ES"/>
        </w:rPr>
        <w:t xml:space="preserve">   </w:t>
      </w:r>
      <w:r w:rsidR="000E14AD">
        <w:rPr>
          <w:lang w:val="es-ES"/>
        </w:rPr>
        <w:t xml:space="preserve">    </w:t>
      </w:r>
      <w:r w:rsidR="007224BE" w:rsidRPr="006A5727">
        <w:rPr>
          <w:lang w:val="es-ES"/>
        </w:rPr>
        <w:t>Nancy Urquilla –</w:t>
      </w:r>
      <w:r w:rsidR="007224BE" w:rsidRPr="006A5727">
        <w:rPr>
          <w:sz w:val="22"/>
          <w:szCs w:val="22"/>
          <w:lang w:val="es-ES"/>
        </w:rPr>
        <w:t xml:space="preserve"> </w:t>
      </w:r>
      <w:r w:rsidR="007224BE" w:rsidRPr="006A5727">
        <w:rPr>
          <w:lang w:val="es-ES"/>
        </w:rPr>
        <w:t xml:space="preserve">Representante de </w:t>
      </w:r>
      <w:r w:rsidR="007224BE" w:rsidRPr="006A5727">
        <w:rPr>
          <w:sz w:val="22"/>
          <w:szCs w:val="22"/>
          <w:lang w:val="es-ES"/>
        </w:rPr>
        <w:t>DELAC (AHS)</w:t>
      </w:r>
      <w:r w:rsidR="007224BE" w:rsidRPr="006A5727">
        <w:rPr>
          <w:lang w:val="es-ES"/>
        </w:rPr>
        <w:t xml:space="preserve">     </w:t>
      </w:r>
    </w:p>
    <w:p w14:paraId="7393048A" w14:textId="7668C311" w:rsidR="00935729" w:rsidRPr="006A5727" w:rsidRDefault="004F49E0" w:rsidP="004F49E0">
      <w:pPr>
        <w:tabs>
          <w:tab w:val="left" w:pos="4680"/>
          <w:tab w:val="left" w:pos="5040"/>
        </w:tabs>
        <w:ind w:right="-900"/>
        <w:rPr>
          <w:lang w:val="es-ES"/>
        </w:rPr>
      </w:pPr>
      <w:r w:rsidRPr="006A5727">
        <w:rPr>
          <w:lang w:val="es-ES"/>
        </w:rPr>
        <w:t xml:space="preserve">María </w:t>
      </w:r>
      <w:r w:rsidR="009E5550" w:rsidRPr="006A5727">
        <w:rPr>
          <w:lang w:val="es-ES"/>
        </w:rPr>
        <w:t>Jiménez</w:t>
      </w:r>
      <w:r w:rsidRPr="006A5727">
        <w:rPr>
          <w:lang w:val="es-ES"/>
        </w:rPr>
        <w:t xml:space="preserve"> –</w:t>
      </w:r>
      <w:r w:rsidRPr="006A5727">
        <w:rPr>
          <w:sz w:val="22"/>
          <w:szCs w:val="22"/>
          <w:lang w:val="es-ES"/>
        </w:rPr>
        <w:t xml:space="preserve"> </w:t>
      </w:r>
      <w:r w:rsidRPr="006A5727">
        <w:rPr>
          <w:lang w:val="es-ES"/>
        </w:rPr>
        <w:t xml:space="preserve">Representante de </w:t>
      </w:r>
      <w:r w:rsidRPr="006A5727">
        <w:rPr>
          <w:sz w:val="22"/>
          <w:szCs w:val="22"/>
          <w:lang w:val="es-ES"/>
        </w:rPr>
        <w:t>DELAC</w:t>
      </w:r>
      <w:r w:rsidRPr="006A5727">
        <w:rPr>
          <w:lang w:val="es-ES"/>
        </w:rPr>
        <w:t xml:space="preserve"> </w:t>
      </w:r>
      <w:r w:rsidRPr="006A5727">
        <w:rPr>
          <w:sz w:val="22"/>
          <w:szCs w:val="22"/>
          <w:lang w:val="es-ES"/>
        </w:rPr>
        <w:t>(EMHS)</w:t>
      </w:r>
      <w:r w:rsidRPr="006A5727">
        <w:rPr>
          <w:lang w:val="es-ES"/>
        </w:rPr>
        <w:t xml:space="preserve"> </w:t>
      </w:r>
      <w:r w:rsidRPr="006A5727">
        <w:rPr>
          <w:lang w:val="es-ES"/>
        </w:rPr>
        <w:tab/>
      </w:r>
      <w:r w:rsidR="00CB5671" w:rsidRPr="006A5727">
        <w:rPr>
          <w:lang w:val="es-ES"/>
        </w:rPr>
        <w:t xml:space="preserve">   </w:t>
      </w:r>
      <w:r w:rsidR="000E14AD">
        <w:rPr>
          <w:lang w:val="es-ES"/>
        </w:rPr>
        <w:t xml:space="preserve">    </w:t>
      </w:r>
      <w:r w:rsidR="007224BE" w:rsidRPr="006A5727">
        <w:rPr>
          <w:lang w:val="es-ES"/>
        </w:rPr>
        <w:t>Lluvia Cornelio</w:t>
      </w:r>
      <w:r w:rsidRPr="006A5727">
        <w:rPr>
          <w:lang w:val="es-ES"/>
        </w:rPr>
        <w:t xml:space="preserve"> – Representante de </w:t>
      </w:r>
      <w:r w:rsidRPr="006A5727">
        <w:rPr>
          <w:sz w:val="22"/>
          <w:szCs w:val="22"/>
          <w:lang w:val="es-ES"/>
        </w:rPr>
        <w:t>DELAC (</w:t>
      </w:r>
      <w:r w:rsidR="007224BE" w:rsidRPr="006A5727">
        <w:rPr>
          <w:sz w:val="22"/>
          <w:szCs w:val="22"/>
          <w:lang w:val="es-ES"/>
        </w:rPr>
        <w:t>EM</w:t>
      </w:r>
      <w:r w:rsidRPr="006A5727">
        <w:rPr>
          <w:sz w:val="22"/>
          <w:szCs w:val="22"/>
          <w:lang w:val="es-ES"/>
        </w:rPr>
        <w:t>HS)</w:t>
      </w:r>
      <w:r w:rsidR="007224BE" w:rsidRPr="006A5727">
        <w:rPr>
          <w:sz w:val="22"/>
          <w:szCs w:val="22"/>
          <w:lang w:val="es-ES"/>
        </w:rPr>
        <w:t xml:space="preserve"> </w:t>
      </w:r>
      <w:r w:rsidR="00F00B4E" w:rsidRPr="006A5727">
        <w:rPr>
          <w:sz w:val="22"/>
          <w:szCs w:val="22"/>
          <w:lang w:val="es-ES"/>
        </w:rPr>
        <w:t xml:space="preserve">   </w:t>
      </w:r>
      <w:r w:rsidR="009E5550" w:rsidRPr="006A5727">
        <w:rPr>
          <w:lang w:val="es-ES"/>
        </w:rPr>
        <w:t>Rosalía</w:t>
      </w:r>
      <w:r w:rsidR="007224BE" w:rsidRPr="006A5727">
        <w:rPr>
          <w:lang w:val="es-ES"/>
        </w:rPr>
        <w:t xml:space="preserve"> Sandoval</w:t>
      </w:r>
      <w:r w:rsidRPr="006A5727">
        <w:rPr>
          <w:lang w:val="es-ES"/>
        </w:rPr>
        <w:t xml:space="preserve"> –</w:t>
      </w:r>
      <w:r w:rsidRPr="006A5727">
        <w:rPr>
          <w:sz w:val="22"/>
          <w:szCs w:val="22"/>
          <w:lang w:val="es-ES"/>
        </w:rPr>
        <w:t xml:space="preserve"> </w:t>
      </w:r>
      <w:r w:rsidRPr="006A5727">
        <w:rPr>
          <w:lang w:val="es-ES"/>
        </w:rPr>
        <w:t xml:space="preserve">Representante de </w:t>
      </w:r>
      <w:r w:rsidRPr="006A5727">
        <w:rPr>
          <w:sz w:val="22"/>
          <w:szCs w:val="22"/>
          <w:lang w:val="es-ES"/>
        </w:rPr>
        <w:t>DELAC (</w:t>
      </w:r>
      <w:r w:rsidR="007224BE" w:rsidRPr="006A5727">
        <w:rPr>
          <w:sz w:val="22"/>
          <w:szCs w:val="22"/>
          <w:lang w:val="es-ES"/>
        </w:rPr>
        <w:t>EM</w:t>
      </w:r>
      <w:r w:rsidRPr="006A5727">
        <w:rPr>
          <w:sz w:val="22"/>
          <w:szCs w:val="22"/>
          <w:lang w:val="es-ES"/>
        </w:rPr>
        <w:t>HS)</w:t>
      </w:r>
      <w:r w:rsidRPr="006A5727">
        <w:rPr>
          <w:lang w:val="es-ES"/>
        </w:rPr>
        <w:t xml:space="preserve"> </w:t>
      </w:r>
      <w:r w:rsidR="000E14AD">
        <w:rPr>
          <w:lang w:val="es-ES"/>
        </w:rPr>
        <w:t xml:space="preserve">    </w:t>
      </w:r>
      <w:r w:rsidR="006A5727" w:rsidRPr="006A5727">
        <w:rPr>
          <w:lang w:val="es-ES"/>
        </w:rPr>
        <w:t xml:space="preserve">Ia Mejía – Representante de DELAC </w:t>
      </w:r>
      <w:r w:rsidR="006A5727" w:rsidRPr="006A5727">
        <w:rPr>
          <w:sz w:val="22"/>
          <w:szCs w:val="22"/>
          <w:lang w:val="es-ES"/>
        </w:rPr>
        <w:t>(MVHS)</w:t>
      </w:r>
      <w:r w:rsidR="00935729" w:rsidRPr="006A5727">
        <w:rPr>
          <w:lang w:val="es-ES"/>
        </w:rPr>
        <w:t xml:space="preserve"> </w:t>
      </w:r>
    </w:p>
    <w:p w14:paraId="0D4BA8EF" w14:textId="1FE0CCBD" w:rsidR="006A5727" w:rsidRPr="006A5727" w:rsidRDefault="004F49E0" w:rsidP="004F49E0">
      <w:pPr>
        <w:tabs>
          <w:tab w:val="left" w:pos="4680"/>
          <w:tab w:val="left" w:pos="5040"/>
        </w:tabs>
        <w:ind w:right="-900"/>
        <w:rPr>
          <w:lang w:val="es-ES"/>
        </w:rPr>
      </w:pPr>
      <w:r w:rsidRPr="006A5727">
        <w:rPr>
          <w:lang w:val="es-ES"/>
        </w:rPr>
        <w:t>Sandra Heredia –</w:t>
      </w:r>
      <w:r w:rsidRPr="006A5727">
        <w:rPr>
          <w:sz w:val="22"/>
          <w:szCs w:val="22"/>
          <w:lang w:val="es-ES"/>
        </w:rPr>
        <w:t xml:space="preserve"> </w:t>
      </w:r>
      <w:r w:rsidRPr="006A5727">
        <w:rPr>
          <w:lang w:val="es-ES"/>
        </w:rPr>
        <w:t xml:space="preserve">Representante de </w:t>
      </w:r>
      <w:r w:rsidRPr="006A5727">
        <w:rPr>
          <w:sz w:val="22"/>
          <w:szCs w:val="22"/>
          <w:lang w:val="es-ES"/>
        </w:rPr>
        <w:t xml:space="preserve">DELAC (SEMHS) </w:t>
      </w:r>
      <w:r w:rsidR="006A5727" w:rsidRPr="006A5727">
        <w:rPr>
          <w:lang w:val="es-ES"/>
        </w:rPr>
        <w:t xml:space="preserve"> </w:t>
      </w:r>
      <w:r w:rsidR="000E14AD">
        <w:rPr>
          <w:lang w:val="es-ES"/>
        </w:rPr>
        <w:t xml:space="preserve"> </w:t>
      </w:r>
    </w:p>
    <w:p w14:paraId="1D450AF0" w14:textId="4EE0488A" w:rsidR="004F49E0" w:rsidRPr="006A5727" w:rsidRDefault="004F49E0" w:rsidP="004F49E0">
      <w:pPr>
        <w:tabs>
          <w:tab w:val="left" w:pos="4680"/>
          <w:tab w:val="left" w:pos="5040"/>
        </w:tabs>
        <w:ind w:right="-900"/>
        <w:rPr>
          <w:lang w:val="es-ES"/>
        </w:rPr>
      </w:pPr>
      <w:r w:rsidRPr="006A5727">
        <w:rPr>
          <w:lang w:val="es-ES"/>
        </w:rPr>
        <w:t xml:space="preserve">Linda Rosales – Coordinadora, Programa de aprendices de inglés </w:t>
      </w:r>
      <w:r w:rsidRPr="006A5727">
        <w:rPr>
          <w:sz w:val="22"/>
          <w:szCs w:val="22"/>
          <w:lang w:val="es-ES"/>
        </w:rPr>
        <w:t>(ELC)</w:t>
      </w:r>
    </w:p>
    <w:p w14:paraId="0000000E" w14:textId="3085EF96" w:rsidR="00F7115B" w:rsidRPr="004F49E0" w:rsidRDefault="00000000" w:rsidP="004F49E0">
      <w:pPr>
        <w:tabs>
          <w:tab w:val="left" w:pos="4680"/>
          <w:tab w:val="left" w:pos="5040"/>
        </w:tabs>
        <w:ind w:right="-900"/>
        <w:rPr>
          <w:lang w:val="es-ES"/>
        </w:rPr>
      </w:pPr>
      <w:r w:rsidRPr="004F49E0">
        <w:rPr>
          <w:lang w:val="es-ES"/>
        </w:rPr>
        <w:tab/>
      </w:r>
    </w:p>
    <w:p w14:paraId="0000000F" w14:textId="77777777" w:rsidR="00F7115B" w:rsidRPr="004F49E0" w:rsidRDefault="00000000">
      <w:pPr>
        <w:tabs>
          <w:tab w:val="left" w:pos="5760"/>
        </w:tabs>
        <w:rPr>
          <w:lang w:val="es-ES"/>
        </w:rPr>
      </w:pPr>
      <w:r w:rsidRPr="004F49E0">
        <w:rPr>
          <w:b/>
          <w:lang w:val="es-ES"/>
        </w:rPr>
        <w:t>Miembros del DELAC ausentes:</w:t>
      </w:r>
    </w:p>
    <w:p w14:paraId="4FF03629" w14:textId="7A59617E" w:rsidR="006A5727" w:rsidRDefault="00CB5671" w:rsidP="000E14AD">
      <w:pPr>
        <w:tabs>
          <w:tab w:val="left" w:pos="4680"/>
          <w:tab w:val="left" w:pos="5040"/>
          <w:tab w:val="left" w:pos="5400"/>
        </w:tabs>
        <w:ind w:right="-900"/>
        <w:rPr>
          <w:lang w:val="es-ES"/>
        </w:rPr>
      </w:pPr>
      <w:r>
        <w:rPr>
          <w:lang w:val="es-ES"/>
        </w:rPr>
        <w:t>Cristina Madrid</w:t>
      </w:r>
      <w:r w:rsidRPr="004F49E0">
        <w:rPr>
          <w:lang w:val="es-ES"/>
        </w:rPr>
        <w:t xml:space="preserve"> – Representante de </w:t>
      </w:r>
      <w:r w:rsidRPr="004F49E0">
        <w:rPr>
          <w:sz w:val="22"/>
          <w:szCs w:val="22"/>
          <w:lang w:val="es-ES"/>
        </w:rPr>
        <w:t>DELAC (</w:t>
      </w:r>
      <w:r>
        <w:rPr>
          <w:sz w:val="22"/>
          <w:szCs w:val="22"/>
          <w:lang w:val="es-ES"/>
        </w:rPr>
        <w:t>AHS</w:t>
      </w:r>
      <w:r w:rsidRPr="004F49E0">
        <w:rPr>
          <w:sz w:val="22"/>
          <w:szCs w:val="22"/>
          <w:lang w:val="es-ES"/>
        </w:rPr>
        <w:t>)</w:t>
      </w:r>
      <w:r>
        <w:rPr>
          <w:sz w:val="22"/>
          <w:szCs w:val="22"/>
          <w:lang w:val="es-ES"/>
        </w:rPr>
        <w:t xml:space="preserve">  </w:t>
      </w:r>
      <w:r w:rsidR="009E5550" w:rsidRPr="000656CE">
        <w:rPr>
          <w:lang w:val="es-ES"/>
        </w:rPr>
        <w:tab/>
        <w:t xml:space="preserve"> </w:t>
      </w:r>
      <w:r w:rsidR="00C959F0">
        <w:rPr>
          <w:lang w:val="es-ES"/>
        </w:rPr>
        <w:t xml:space="preserve">  </w:t>
      </w:r>
      <w:r w:rsidR="000E14AD">
        <w:rPr>
          <w:lang w:val="es-ES"/>
        </w:rPr>
        <w:t xml:space="preserve">   </w:t>
      </w:r>
      <w:r w:rsidR="006A5727" w:rsidRPr="000656CE">
        <w:rPr>
          <w:lang w:val="es-ES"/>
        </w:rPr>
        <w:t xml:space="preserve">Mayra García – Representante de DELAC </w:t>
      </w:r>
      <w:r w:rsidR="006A5727" w:rsidRPr="000656CE">
        <w:rPr>
          <w:sz w:val="22"/>
          <w:szCs w:val="22"/>
          <w:lang w:val="es-ES"/>
        </w:rPr>
        <w:t>(MVHS)</w:t>
      </w:r>
      <w:r w:rsidR="006A5727">
        <w:rPr>
          <w:lang w:val="es-ES"/>
        </w:rPr>
        <w:t xml:space="preserve">         Andrea Ramos </w:t>
      </w:r>
      <w:r w:rsidR="006A5727" w:rsidRPr="004F49E0">
        <w:rPr>
          <w:lang w:val="es-ES"/>
        </w:rPr>
        <w:t>–</w:t>
      </w:r>
      <w:r w:rsidR="006A5727">
        <w:rPr>
          <w:lang w:val="es-ES"/>
        </w:rPr>
        <w:t xml:space="preserve"> Representante de DELAC </w:t>
      </w:r>
      <w:r w:rsidR="006A5727" w:rsidRPr="000656CE">
        <w:rPr>
          <w:sz w:val="22"/>
          <w:szCs w:val="22"/>
          <w:lang w:val="es-ES"/>
        </w:rPr>
        <w:t>(MVHS)</w:t>
      </w:r>
      <w:r w:rsidR="006A5727">
        <w:rPr>
          <w:lang w:val="es-ES"/>
        </w:rPr>
        <w:tab/>
        <w:t xml:space="preserve">   </w:t>
      </w:r>
      <w:r w:rsidR="000E14AD">
        <w:rPr>
          <w:lang w:val="es-ES"/>
        </w:rPr>
        <w:t xml:space="preserve">   </w:t>
      </w:r>
      <w:r w:rsidR="006A5727" w:rsidRPr="000656CE">
        <w:rPr>
          <w:lang w:val="es-ES"/>
        </w:rPr>
        <w:t xml:space="preserve">Eunice Yos – Representante de DELAC </w:t>
      </w:r>
      <w:r w:rsidR="006A5727" w:rsidRPr="000656CE">
        <w:rPr>
          <w:sz w:val="22"/>
          <w:szCs w:val="22"/>
          <w:lang w:val="es-ES"/>
        </w:rPr>
        <w:t>(RHS)</w:t>
      </w:r>
    </w:p>
    <w:p w14:paraId="00000010" w14:textId="320B4BB7" w:rsidR="00F7115B" w:rsidRPr="00CB5671" w:rsidRDefault="006A5727" w:rsidP="00C959F0">
      <w:pPr>
        <w:tabs>
          <w:tab w:val="left" w:pos="5040"/>
          <w:tab w:val="left" w:pos="5220"/>
          <w:tab w:val="left" w:pos="5310"/>
        </w:tabs>
        <w:ind w:right="-360"/>
        <w:rPr>
          <w:sz w:val="22"/>
          <w:szCs w:val="22"/>
          <w:lang w:val="es-ES"/>
        </w:rPr>
      </w:pPr>
      <w:r>
        <w:rPr>
          <w:lang w:val="es-ES"/>
        </w:rPr>
        <w:t xml:space="preserve">María Castillo </w:t>
      </w:r>
      <w:r w:rsidRPr="004F49E0">
        <w:rPr>
          <w:lang w:val="es-ES"/>
        </w:rPr>
        <w:t>–</w:t>
      </w:r>
      <w:r w:rsidRPr="004F49E0">
        <w:rPr>
          <w:sz w:val="22"/>
          <w:szCs w:val="22"/>
          <w:lang w:val="es-ES"/>
        </w:rPr>
        <w:t xml:space="preserve"> </w:t>
      </w:r>
      <w:r w:rsidRPr="004F49E0">
        <w:rPr>
          <w:lang w:val="es-ES"/>
        </w:rPr>
        <w:t xml:space="preserve">Representante de </w:t>
      </w:r>
      <w:r w:rsidRPr="004F49E0">
        <w:rPr>
          <w:sz w:val="22"/>
          <w:szCs w:val="22"/>
          <w:lang w:val="es-ES"/>
        </w:rPr>
        <w:t>DELAC</w:t>
      </w:r>
      <w:r>
        <w:rPr>
          <w:sz w:val="22"/>
          <w:szCs w:val="22"/>
          <w:lang w:val="es-ES"/>
        </w:rPr>
        <w:t xml:space="preserve"> </w:t>
      </w:r>
      <w:r w:rsidRPr="000656CE">
        <w:rPr>
          <w:sz w:val="22"/>
          <w:szCs w:val="22"/>
          <w:lang w:val="es-ES"/>
        </w:rPr>
        <w:t>(SEMHS)</w:t>
      </w:r>
      <w:r w:rsidRPr="000656CE">
        <w:rPr>
          <w:sz w:val="22"/>
          <w:szCs w:val="22"/>
          <w:lang w:val="es-ES"/>
        </w:rPr>
        <w:tab/>
      </w:r>
      <w:r>
        <w:rPr>
          <w:lang w:val="es-ES"/>
        </w:rPr>
        <w:t xml:space="preserve">      </w:t>
      </w:r>
      <w:r w:rsidR="004F49E0" w:rsidRPr="000656CE">
        <w:tab/>
      </w:r>
    </w:p>
    <w:p w14:paraId="00000011" w14:textId="77777777" w:rsidR="00F7115B" w:rsidRDefault="00F7115B">
      <w:pPr>
        <w:tabs>
          <w:tab w:val="left" w:pos="4770"/>
        </w:tabs>
        <w:ind w:right="-360"/>
      </w:pPr>
    </w:p>
    <w:p w14:paraId="00000012" w14:textId="77777777" w:rsidR="00F7115B" w:rsidRDefault="00000000" w:rsidP="002722A0">
      <w:pPr>
        <w:tabs>
          <w:tab w:val="left" w:pos="5220"/>
          <w:tab w:val="left" w:pos="5760"/>
        </w:tabs>
        <w:rPr>
          <w:b/>
        </w:rPr>
      </w:pPr>
      <w:r>
        <w:rPr>
          <w:b/>
        </w:rPr>
        <w:t>Invitados Presentes:</w:t>
      </w:r>
    </w:p>
    <w:p w14:paraId="230AEAA4" w14:textId="41CC64C4" w:rsidR="006A5727" w:rsidRPr="006A5727" w:rsidRDefault="006A5727" w:rsidP="006A5727">
      <w:pPr>
        <w:tabs>
          <w:tab w:val="left" w:pos="5220"/>
        </w:tabs>
      </w:pPr>
      <w:r>
        <w:t>Edith Echeverria</w:t>
      </w:r>
      <w:r w:rsidRPr="003D16E2">
        <w:t xml:space="preserve"> </w:t>
      </w:r>
      <w:r w:rsidRPr="003D16E2">
        <w:rPr>
          <w:lang w:val="es-ES"/>
        </w:rPr>
        <w:t xml:space="preserve">– </w:t>
      </w:r>
      <w:r>
        <w:rPr>
          <w:lang w:val="es-ES"/>
        </w:rPr>
        <w:t>Directora del Departamento de Evaluación, Rendición de Cuentas y Participación Familiar (AAFE)</w:t>
      </w:r>
    </w:p>
    <w:p w14:paraId="00000016" w14:textId="0F3AE592" w:rsidR="00F7115B" w:rsidRPr="003D16E2" w:rsidRDefault="00CA6850">
      <w:pPr>
        <w:tabs>
          <w:tab w:val="left" w:pos="5220"/>
        </w:tabs>
      </w:pPr>
      <w:r w:rsidRPr="003D16E2">
        <w:t xml:space="preserve">Sara Tovar </w:t>
      </w:r>
      <w:r w:rsidRPr="003D16E2">
        <w:rPr>
          <w:lang w:val="es-ES"/>
        </w:rPr>
        <w:t xml:space="preserve">– </w:t>
      </w:r>
      <w:r w:rsidR="00BB58D9" w:rsidRPr="003D16E2">
        <w:rPr>
          <w:lang w:val="es-ES"/>
        </w:rPr>
        <w:t>Enlace Comunitario</w:t>
      </w:r>
    </w:p>
    <w:p w14:paraId="102B0012" w14:textId="77777777" w:rsidR="00B15FEC" w:rsidRPr="00B15FEC" w:rsidRDefault="00B15FEC" w:rsidP="00B15FEC"/>
    <w:p w14:paraId="00000018" w14:textId="4CFD5BDB" w:rsidR="00F7115B" w:rsidRDefault="00000000">
      <w:pPr>
        <w:numPr>
          <w:ilvl w:val="0"/>
          <w:numId w:val="2"/>
        </w:numPr>
        <w:ind w:left="360"/>
      </w:pPr>
      <w:r>
        <w:rPr>
          <w:u w:val="single"/>
        </w:rPr>
        <w:t>Bienvenida</w:t>
      </w:r>
    </w:p>
    <w:p w14:paraId="0000001A" w14:textId="1184FF70" w:rsidR="00F7115B" w:rsidRPr="00B15FEC" w:rsidRDefault="00000000" w:rsidP="00B15FEC">
      <w:pPr>
        <w:ind w:left="360"/>
      </w:pPr>
      <w:r>
        <w:t xml:space="preserve">La </w:t>
      </w:r>
      <w:r w:rsidR="00B15FEC">
        <w:t>Sra.</w:t>
      </w:r>
      <w:r>
        <w:t xml:space="preserve"> </w:t>
      </w:r>
      <w:r w:rsidR="006A79E6">
        <w:rPr>
          <w:b/>
        </w:rPr>
        <w:t>Sandra Heredia</w:t>
      </w:r>
      <w:r>
        <w:rPr>
          <w:b/>
        </w:rPr>
        <w:t xml:space="preserve"> (</w:t>
      </w:r>
      <w:r w:rsidR="006A79E6">
        <w:rPr>
          <w:b/>
        </w:rPr>
        <w:t>SEMHS</w:t>
      </w:r>
      <w:r>
        <w:rPr>
          <w:b/>
        </w:rPr>
        <w:t>)</w:t>
      </w:r>
      <w:r>
        <w:t xml:space="preserve">, presidenta de DELAC, abrió la reunión a las </w:t>
      </w:r>
      <w:r w:rsidR="00A22E55">
        <w:t>3</w:t>
      </w:r>
      <w:r w:rsidR="00C03869">
        <w:t>:0</w:t>
      </w:r>
      <w:r w:rsidR="00A22E55">
        <w:t>7</w:t>
      </w:r>
      <w:r>
        <w:t>pm con un total de</w:t>
      </w:r>
      <w:r w:rsidR="00D16855">
        <w:t xml:space="preserve"> </w:t>
      </w:r>
      <w:r w:rsidR="006A79E6">
        <w:t xml:space="preserve">nueve </w:t>
      </w:r>
      <w:r w:rsidR="00C03869">
        <w:t>(</w:t>
      </w:r>
      <w:r w:rsidR="00A22E55">
        <w:t>8</w:t>
      </w:r>
      <w:r w:rsidR="00C03869">
        <w:t>)</w:t>
      </w:r>
      <w:r>
        <w:t xml:space="preserve"> miembros presentes.</w:t>
      </w:r>
    </w:p>
    <w:p w14:paraId="5494F58A" w14:textId="77777777" w:rsidR="00B15FEC" w:rsidRPr="00B15FEC" w:rsidRDefault="00B15FEC" w:rsidP="006A79E6">
      <w:pPr>
        <w:pBdr>
          <w:top w:val="nil"/>
          <w:left w:val="nil"/>
          <w:bottom w:val="nil"/>
          <w:right w:val="nil"/>
          <w:between w:val="nil"/>
        </w:pBdr>
      </w:pPr>
    </w:p>
    <w:p w14:paraId="0000001B" w14:textId="6A1A9797" w:rsidR="00F7115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color w:val="000000"/>
          <w:u w:val="single"/>
        </w:rPr>
        <w:t>Aprobación de</w:t>
      </w:r>
      <w:r>
        <w:rPr>
          <w:u w:val="single"/>
        </w:rPr>
        <w:t xml:space="preserve"> la agenda</w:t>
      </w:r>
    </w:p>
    <w:p w14:paraId="0000001C" w14:textId="002DD737" w:rsidR="00F7115B" w:rsidRDefault="00000000" w:rsidP="00B15FEC">
      <w:pPr>
        <w:ind w:left="360"/>
      </w:pPr>
      <w:r>
        <w:t xml:space="preserve">La </w:t>
      </w:r>
      <w:r w:rsidR="00B15FEC">
        <w:t>Sra.</w:t>
      </w:r>
      <w:r>
        <w:t xml:space="preserve"> </w:t>
      </w:r>
      <w:r w:rsidR="006A79E6">
        <w:rPr>
          <w:b/>
        </w:rPr>
        <w:t>Sandra Heredia (SEMHS</w:t>
      </w:r>
      <w:r>
        <w:rPr>
          <w:b/>
        </w:rPr>
        <w:t>)</w:t>
      </w:r>
      <w:r w:rsidR="006C5522">
        <w:rPr>
          <w:bCs/>
        </w:rPr>
        <w:t>, presidenta de DELAC</w:t>
      </w:r>
      <w:r>
        <w:t xml:space="preserve"> pidió a los miembros que revisarán la agenda.</w:t>
      </w:r>
      <w:r w:rsidR="005A44E2" w:rsidRPr="005A44E2">
        <w:t xml:space="preserve"> </w:t>
      </w:r>
      <w:r w:rsidR="005A44E2">
        <w:t xml:space="preserve">La señora </w:t>
      </w:r>
      <w:r w:rsidR="005A44E2">
        <w:rPr>
          <w:b/>
        </w:rPr>
        <w:t>Gloria Núñez (AHS)</w:t>
      </w:r>
      <w:r w:rsidR="005A44E2">
        <w:t>, secretaria de DELAC, corrigió que en el número uno, el nombre correcto debe ser el de la Sra. Heredia.</w:t>
      </w:r>
    </w:p>
    <w:p w14:paraId="0000001D" w14:textId="4A4EF924" w:rsidR="00F711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ind w:left="360"/>
        <w:rPr>
          <w:color w:val="000000"/>
        </w:rPr>
      </w:pPr>
      <w:r>
        <w:rPr>
          <w:b/>
          <w:color w:val="000000"/>
        </w:rPr>
        <w:tab/>
      </w:r>
      <w:r>
        <w:rPr>
          <w:b/>
        </w:rPr>
        <w:t>Moción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r>
        <w:t xml:space="preserve">La </w:t>
      </w:r>
      <w:r w:rsidR="00B15FEC">
        <w:t>Sra.</w:t>
      </w:r>
      <w:r>
        <w:t xml:space="preserve"> </w:t>
      </w:r>
      <w:r w:rsidR="00A22E55">
        <w:rPr>
          <w:b/>
        </w:rPr>
        <w:t>María Jiménez</w:t>
      </w:r>
      <w:r>
        <w:rPr>
          <w:b/>
        </w:rPr>
        <w:t xml:space="preserve"> (</w:t>
      </w:r>
      <w:r w:rsidR="008F1A51">
        <w:rPr>
          <w:b/>
        </w:rPr>
        <w:t>EM</w:t>
      </w:r>
      <w:r>
        <w:rPr>
          <w:b/>
        </w:rPr>
        <w:t xml:space="preserve">HS) </w:t>
      </w:r>
      <w:r>
        <w:t>hizo la primera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moción </w:t>
      </w:r>
      <w:r>
        <w:t>para</w:t>
      </w:r>
      <w:r>
        <w:rPr>
          <w:color w:val="000000"/>
        </w:rPr>
        <w:t xml:space="preserve"> aprobar</w:t>
      </w:r>
      <w:r>
        <w:t xml:space="preserve"> la agenda.</w:t>
      </w:r>
    </w:p>
    <w:p w14:paraId="0000001E" w14:textId="0BD1B972" w:rsidR="00F711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ind w:left="360"/>
        <w:rPr>
          <w:b/>
          <w:color w:val="000000"/>
        </w:rPr>
      </w:pPr>
      <w:r>
        <w:rPr>
          <w:b/>
          <w:color w:val="000000"/>
        </w:rPr>
        <w:tab/>
        <w:t>Se</w:t>
      </w:r>
      <w:r>
        <w:rPr>
          <w:b/>
        </w:rPr>
        <w:t>cundo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r>
        <w:t xml:space="preserve">La </w:t>
      </w:r>
      <w:r w:rsidR="00B15FEC">
        <w:t>Sra.</w:t>
      </w:r>
      <w:r>
        <w:t xml:space="preserve"> </w:t>
      </w:r>
      <w:r w:rsidR="00A22E55">
        <w:rPr>
          <w:b/>
        </w:rPr>
        <w:t>Lluvia Cornelio (EMHS</w:t>
      </w:r>
      <w:r>
        <w:rPr>
          <w:b/>
        </w:rPr>
        <w:t>)</w:t>
      </w:r>
      <w:r>
        <w:rPr>
          <w:b/>
          <w:color w:val="000000"/>
        </w:rPr>
        <w:t xml:space="preserve"> </w:t>
      </w:r>
      <w:r>
        <w:rPr>
          <w:color w:val="000000"/>
        </w:rPr>
        <w:t>secundó la moción.</w:t>
      </w:r>
    </w:p>
    <w:p w14:paraId="0000001F" w14:textId="63ABFFB2" w:rsidR="00F711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ind w:left="360"/>
        <w:rPr>
          <w:color w:val="000000"/>
        </w:rPr>
      </w:pPr>
      <w:r>
        <w:rPr>
          <w:b/>
          <w:color w:val="000000"/>
        </w:rPr>
        <w:tab/>
        <w:t>Vota</w:t>
      </w:r>
      <w:r>
        <w:rPr>
          <w:b/>
        </w:rPr>
        <w:t>ción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r w:rsidR="00A22E55">
        <w:rPr>
          <w:color w:val="000000"/>
          <w:u w:val="single"/>
        </w:rPr>
        <w:t>8</w:t>
      </w:r>
      <w:r>
        <w:rPr>
          <w:color w:val="000000"/>
        </w:rPr>
        <w:t xml:space="preserve"> a favor,</w:t>
      </w:r>
      <w:r w:rsidR="00B07DF7">
        <w:rPr>
          <w:color w:val="000000"/>
        </w:rPr>
        <w:t xml:space="preserve"> </w:t>
      </w:r>
      <w:r w:rsidR="00B07DF7">
        <w:rPr>
          <w:color w:val="000000"/>
          <w:u w:val="single"/>
        </w:rPr>
        <w:t>0</w:t>
      </w:r>
      <w:r>
        <w:rPr>
          <w:color w:val="000000"/>
        </w:rPr>
        <w:t xml:space="preserve"> contra,</w:t>
      </w:r>
      <w:r w:rsidR="00B07DF7">
        <w:rPr>
          <w:color w:val="000000"/>
        </w:rPr>
        <w:t xml:space="preserve"> </w:t>
      </w:r>
      <w:r w:rsidR="00B07DF7">
        <w:rPr>
          <w:color w:val="000000"/>
          <w:u w:val="single"/>
        </w:rPr>
        <w:t>0</w:t>
      </w:r>
      <w:r>
        <w:rPr>
          <w:color w:val="000000"/>
        </w:rPr>
        <w:t xml:space="preserve"> abstenciones (</w:t>
      </w:r>
      <w:r w:rsidR="00A22E55">
        <w:rPr>
          <w:color w:val="000000"/>
          <w:u w:val="single"/>
        </w:rPr>
        <w:t>8</w:t>
      </w:r>
      <w:r>
        <w:rPr>
          <w:color w:val="000000"/>
        </w:rPr>
        <w:t xml:space="preserve"> miembros presentes)</w:t>
      </w:r>
    </w:p>
    <w:p w14:paraId="00000020" w14:textId="77777777" w:rsidR="00F7115B" w:rsidRDefault="00F7115B">
      <w:pPr>
        <w:rPr>
          <w:b/>
          <w:color w:val="000000"/>
          <w:sz w:val="16"/>
          <w:szCs w:val="16"/>
        </w:rPr>
      </w:pPr>
    </w:p>
    <w:p w14:paraId="00000021" w14:textId="0189433B" w:rsidR="00F7115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color w:val="000000"/>
          <w:u w:val="single"/>
        </w:rPr>
        <w:t>Aprobación de</w:t>
      </w:r>
      <w:r>
        <w:rPr>
          <w:u w:val="single"/>
        </w:rPr>
        <w:t xml:space="preserve"> las minutas del </w:t>
      </w:r>
      <w:r w:rsidR="004B41EC">
        <w:rPr>
          <w:u w:val="single"/>
        </w:rPr>
        <w:t>18 de enero de 2024</w:t>
      </w:r>
    </w:p>
    <w:p w14:paraId="00000022" w14:textId="762C8644" w:rsidR="00F7115B" w:rsidRPr="008068F3" w:rsidRDefault="00000000">
      <w:pPr>
        <w:ind w:left="360"/>
      </w:pPr>
      <w:r>
        <w:t xml:space="preserve">La señora </w:t>
      </w:r>
      <w:r>
        <w:rPr>
          <w:b/>
        </w:rPr>
        <w:t xml:space="preserve">Gloria </w:t>
      </w:r>
      <w:r w:rsidR="00B20B7F">
        <w:rPr>
          <w:b/>
        </w:rPr>
        <w:t>Núñez</w:t>
      </w:r>
      <w:r>
        <w:rPr>
          <w:b/>
        </w:rPr>
        <w:t xml:space="preserve"> (AHS)</w:t>
      </w:r>
      <w:r>
        <w:t xml:space="preserve">, </w:t>
      </w:r>
      <w:r w:rsidR="006C5522">
        <w:t>secretaria</w:t>
      </w:r>
      <w:r>
        <w:t xml:space="preserve"> de DELAC, </w:t>
      </w:r>
      <w:r w:rsidR="004A0DC1">
        <w:t>c</w:t>
      </w:r>
      <w:r w:rsidR="007A5407">
        <w:t xml:space="preserve">orrigió </w:t>
      </w:r>
      <w:r w:rsidR="003F0B95">
        <w:t xml:space="preserve">que </w:t>
      </w:r>
      <w:r w:rsidR="007A5407">
        <w:t>el punto</w:t>
      </w:r>
      <w:r w:rsidR="00BE552E">
        <w:t xml:space="preserve"> </w:t>
      </w:r>
      <w:r w:rsidR="007A5407">
        <w:t xml:space="preserve">número 7, </w:t>
      </w:r>
      <w:r w:rsidR="003F0B95">
        <w:t>debe decir el apellido legal de Sandra, Heredia.</w:t>
      </w:r>
    </w:p>
    <w:p w14:paraId="00000023" w14:textId="2B6085C2" w:rsidR="00F711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ind w:left="360"/>
        <w:rPr>
          <w:color w:val="000000"/>
        </w:rPr>
      </w:pPr>
      <w:r>
        <w:rPr>
          <w:b/>
          <w:color w:val="000000"/>
        </w:rPr>
        <w:tab/>
        <w:t>M</w:t>
      </w:r>
      <w:r>
        <w:rPr>
          <w:b/>
        </w:rPr>
        <w:t>oción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r>
        <w:t>La</w:t>
      </w:r>
      <w:r>
        <w:rPr>
          <w:b/>
        </w:rPr>
        <w:t xml:space="preserve"> </w:t>
      </w:r>
      <w:r>
        <w:t>s</w:t>
      </w:r>
      <w:r>
        <w:rPr>
          <w:color w:val="000000"/>
        </w:rPr>
        <w:t>eñora</w:t>
      </w:r>
      <w:r>
        <w:t xml:space="preserve"> </w:t>
      </w:r>
      <w:r w:rsidR="004A0DC1">
        <w:rPr>
          <w:b/>
        </w:rPr>
        <w:t>Lluvia Cornelio</w:t>
      </w:r>
      <w:r w:rsidR="00967C1D">
        <w:rPr>
          <w:b/>
        </w:rPr>
        <w:t xml:space="preserve"> (EMHS</w:t>
      </w:r>
      <w:r>
        <w:rPr>
          <w:b/>
        </w:rPr>
        <w:t>)</w:t>
      </w:r>
      <w:r>
        <w:rPr>
          <w:b/>
          <w:color w:val="000000"/>
        </w:rPr>
        <w:t xml:space="preserve"> </w:t>
      </w:r>
      <w:r>
        <w:t xml:space="preserve">hizo la primera </w:t>
      </w:r>
      <w:r>
        <w:rPr>
          <w:color w:val="000000"/>
        </w:rPr>
        <w:t>moción para aprobar</w:t>
      </w:r>
      <w:r>
        <w:t xml:space="preserve"> las minutas</w:t>
      </w:r>
      <w:r>
        <w:rPr>
          <w:color w:val="000000"/>
        </w:rPr>
        <w:t>.</w:t>
      </w:r>
    </w:p>
    <w:p w14:paraId="00000024" w14:textId="5FA1BBF3" w:rsidR="00F7115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ind w:left="360"/>
        <w:rPr>
          <w:b/>
          <w:color w:val="000000"/>
        </w:rPr>
      </w:pPr>
      <w:r>
        <w:rPr>
          <w:b/>
          <w:color w:val="000000"/>
        </w:rPr>
        <w:tab/>
        <w:t>Se</w:t>
      </w:r>
      <w:r>
        <w:rPr>
          <w:b/>
        </w:rPr>
        <w:t>c</w:t>
      </w:r>
      <w:r>
        <w:rPr>
          <w:b/>
          <w:color w:val="000000"/>
        </w:rPr>
        <w:t>undo:</w:t>
      </w:r>
      <w:r>
        <w:rPr>
          <w:b/>
          <w:color w:val="000000"/>
        </w:rPr>
        <w:tab/>
      </w:r>
      <w:r>
        <w:rPr>
          <w:color w:val="000000"/>
        </w:rPr>
        <w:t>La señora</w:t>
      </w:r>
      <w:r>
        <w:t xml:space="preserve"> </w:t>
      </w:r>
      <w:r w:rsidR="008D1764">
        <w:rPr>
          <w:b/>
        </w:rPr>
        <w:t>Ia Mejia (MVHS</w:t>
      </w:r>
      <w:r>
        <w:rPr>
          <w:b/>
        </w:rPr>
        <w:t>)</w:t>
      </w:r>
      <w:r>
        <w:rPr>
          <w:b/>
          <w:color w:val="000000"/>
        </w:rPr>
        <w:t xml:space="preserve"> </w:t>
      </w:r>
      <w:r>
        <w:rPr>
          <w:color w:val="000000"/>
        </w:rPr>
        <w:t>secundó la moción.</w:t>
      </w:r>
    </w:p>
    <w:p w14:paraId="1398571C" w14:textId="158A65AB" w:rsidR="008C48CB" w:rsidRDefault="00000000" w:rsidP="008C48CB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ind w:left="360"/>
        <w:rPr>
          <w:color w:val="000000"/>
        </w:rPr>
      </w:pPr>
      <w:r>
        <w:rPr>
          <w:b/>
          <w:color w:val="000000"/>
        </w:rPr>
        <w:tab/>
        <w:t>Vota</w:t>
      </w:r>
      <w:r>
        <w:rPr>
          <w:b/>
        </w:rPr>
        <w:t>ción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r w:rsidR="00D60F95">
        <w:rPr>
          <w:color w:val="000000"/>
          <w:u w:val="single"/>
        </w:rPr>
        <w:t>7</w:t>
      </w:r>
      <w:r>
        <w:rPr>
          <w:color w:val="000000"/>
        </w:rPr>
        <w:t xml:space="preserve"> a favor</w:t>
      </w:r>
      <w:r w:rsidR="00F625E2">
        <w:rPr>
          <w:color w:val="000000"/>
        </w:rPr>
        <w:t xml:space="preserve">, </w:t>
      </w:r>
      <w:r w:rsidR="00F625E2" w:rsidRPr="00967C1D">
        <w:rPr>
          <w:color w:val="000000"/>
          <w:u w:val="single"/>
        </w:rPr>
        <w:t>0</w:t>
      </w:r>
      <w:r w:rsidR="00F625E2">
        <w:rPr>
          <w:color w:val="000000"/>
        </w:rPr>
        <w:t xml:space="preserve"> </w:t>
      </w:r>
      <w:r w:rsidRPr="00F625E2">
        <w:rPr>
          <w:color w:val="000000"/>
        </w:rPr>
        <w:t>contra</w:t>
      </w:r>
      <w:r w:rsidR="00F625E2">
        <w:rPr>
          <w:color w:val="000000"/>
        </w:rPr>
        <w:t xml:space="preserve">, </w:t>
      </w:r>
      <w:r w:rsidR="007A5407">
        <w:rPr>
          <w:color w:val="000000"/>
          <w:u w:val="single"/>
        </w:rPr>
        <w:t>1</w:t>
      </w:r>
      <w:r w:rsidR="00F625E2">
        <w:rPr>
          <w:color w:val="000000"/>
        </w:rPr>
        <w:t xml:space="preserve"> </w:t>
      </w:r>
      <w:r w:rsidRPr="00F625E2">
        <w:rPr>
          <w:color w:val="000000"/>
        </w:rPr>
        <w:t>abstenciones</w:t>
      </w:r>
      <w:r>
        <w:rPr>
          <w:color w:val="000000"/>
        </w:rPr>
        <w:t xml:space="preserve"> (</w:t>
      </w:r>
      <w:r w:rsidR="007A5407">
        <w:rPr>
          <w:color w:val="000000"/>
          <w:u w:val="single"/>
        </w:rPr>
        <w:t>8</w:t>
      </w:r>
      <w:r>
        <w:rPr>
          <w:color w:val="000000"/>
        </w:rPr>
        <w:t xml:space="preserve"> miembros presentes)</w:t>
      </w:r>
    </w:p>
    <w:p w14:paraId="770AD445" w14:textId="77777777" w:rsidR="00B47846" w:rsidRDefault="00B47846" w:rsidP="008C48CB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ind w:left="360"/>
        <w:rPr>
          <w:color w:val="000000"/>
        </w:rPr>
      </w:pPr>
    </w:p>
    <w:p w14:paraId="2EF64206" w14:textId="3DA8238E" w:rsidR="00860EFA" w:rsidRDefault="00FD70B8" w:rsidP="00860EFA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rPr>
          <w:color w:val="000000"/>
          <w:u w:val="single"/>
        </w:rPr>
      </w:pPr>
      <w:r>
        <w:rPr>
          <w:color w:val="000000"/>
        </w:rPr>
        <w:t>4</w:t>
      </w:r>
      <w:r w:rsidR="008C48CB">
        <w:rPr>
          <w:color w:val="000000"/>
        </w:rPr>
        <w:t xml:space="preserve">. </w:t>
      </w:r>
      <w:r w:rsidR="00CA2DDE">
        <w:rPr>
          <w:color w:val="000000"/>
          <w:u w:val="single"/>
        </w:rPr>
        <w:t>Desarrollo de</w:t>
      </w:r>
      <w:r w:rsidR="002A3620">
        <w:rPr>
          <w:color w:val="000000"/>
          <w:u w:val="single"/>
        </w:rPr>
        <w:t>l</w:t>
      </w:r>
      <w:r w:rsidR="00CA2DDE">
        <w:rPr>
          <w:color w:val="000000"/>
          <w:u w:val="single"/>
        </w:rPr>
        <w:t xml:space="preserve"> plan maestro </w:t>
      </w:r>
      <w:r w:rsidR="002A3620">
        <w:rPr>
          <w:color w:val="000000"/>
          <w:u w:val="single"/>
        </w:rPr>
        <w:t xml:space="preserve">de aprendices de inglés </w:t>
      </w:r>
      <w:r w:rsidR="00CA2DDE">
        <w:rPr>
          <w:color w:val="000000"/>
          <w:u w:val="single"/>
        </w:rPr>
        <w:t>del distrito</w:t>
      </w:r>
      <w:r w:rsidR="008C48CB">
        <w:rPr>
          <w:color w:val="000000"/>
          <w:u w:val="single"/>
        </w:rPr>
        <w:t xml:space="preserve"> </w:t>
      </w:r>
      <w:r w:rsidR="008C48CB" w:rsidRPr="00FD70B8">
        <w:rPr>
          <w:b/>
          <w:bCs/>
          <w:color w:val="000000"/>
          <w:u w:val="single"/>
        </w:rPr>
        <w:t>[</w:t>
      </w:r>
      <w:r w:rsidR="00CA2DDE">
        <w:rPr>
          <w:b/>
          <w:bCs/>
          <w:color w:val="000000"/>
          <w:u w:val="single"/>
        </w:rPr>
        <w:t>I-EL 2.1(a)</w:t>
      </w:r>
      <w:r w:rsidRPr="00FD70B8">
        <w:rPr>
          <w:b/>
          <w:bCs/>
          <w:color w:val="000000"/>
          <w:u w:val="single"/>
        </w:rPr>
        <w:t>]</w:t>
      </w:r>
    </w:p>
    <w:p w14:paraId="00000026" w14:textId="085C0737" w:rsidR="00F7115B" w:rsidRDefault="008C48CB" w:rsidP="00FD70B8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ind w:left="270" w:hanging="270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 </w:t>
      </w:r>
      <w:r w:rsidR="00860EFA">
        <w:rPr>
          <w:color w:val="000000"/>
        </w:rPr>
        <w:t xml:space="preserve">  </w:t>
      </w:r>
      <w:r w:rsidR="00AA4B44">
        <w:rPr>
          <w:color w:val="000000"/>
        </w:rPr>
        <w:t xml:space="preserve"> </w:t>
      </w:r>
      <w:r w:rsidR="00AA4B44" w:rsidRPr="0064020B">
        <w:rPr>
          <w:rFonts w:ascii="Times New Roman" w:eastAsia="Times New Roman" w:hAnsi="Times New Roman" w:cs="Times New Roman"/>
        </w:rPr>
        <w:t xml:space="preserve">La </w:t>
      </w:r>
      <w:r w:rsidR="00042C10">
        <w:rPr>
          <w:rFonts w:ascii="Times New Roman" w:eastAsia="Times New Roman" w:hAnsi="Times New Roman" w:cs="Times New Roman"/>
        </w:rPr>
        <w:t>S</w:t>
      </w:r>
      <w:r w:rsidR="00AA4B44" w:rsidRPr="0064020B">
        <w:rPr>
          <w:rFonts w:ascii="Times New Roman" w:eastAsia="Times New Roman" w:hAnsi="Times New Roman" w:cs="Times New Roman"/>
          <w:color w:val="000000"/>
        </w:rPr>
        <w:t>ra</w:t>
      </w:r>
      <w:r w:rsidR="00042C10">
        <w:rPr>
          <w:rFonts w:ascii="Times New Roman" w:eastAsia="Times New Roman" w:hAnsi="Times New Roman" w:cs="Times New Roman"/>
          <w:color w:val="000000"/>
        </w:rPr>
        <w:t>.</w:t>
      </w:r>
      <w:r w:rsidR="00AA4B44" w:rsidRPr="0064020B">
        <w:rPr>
          <w:rFonts w:ascii="Times New Roman" w:eastAsia="Times New Roman" w:hAnsi="Times New Roman" w:cs="Times New Roman"/>
        </w:rPr>
        <w:t xml:space="preserve"> </w:t>
      </w:r>
      <w:r w:rsidR="00AA4B44" w:rsidRPr="0064020B">
        <w:rPr>
          <w:rFonts w:ascii="Times New Roman" w:eastAsia="Times New Roman" w:hAnsi="Times New Roman" w:cs="Times New Roman"/>
          <w:b/>
        </w:rPr>
        <w:t>Linda Rosales</w:t>
      </w:r>
      <w:r w:rsidR="00AA4B44" w:rsidRPr="0064020B">
        <w:rPr>
          <w:rFonts w:ascii="Times New Roman" w:eastAsia="Times New Roman" w:hAnsi="Times New Roman" w:cs="Times New Roman"/>
          <w:color w:val="000000"/>
        </w:rPr>
        <w:t xml:space="preserve"> </w:t>
      </w:r>
      <w:r w:rsidR="00AA4B44" w:rsidRPr="0064020B">
        <w:rPr>
          <w:rFonts w:ascii="Times New Roman" w:eastAsia="Times New Roman" w:hAnsi="Times New Roman" w:cs="Times New Roman"/>
          <w:b/>
          <w:bCs/>
        </w:rPr>
        <w:t>(ELC)</w:t>
      </w:r>
      <w:r w:rsidR="00AA4B44">
        <w:rPr>
          <w:rFonts w:ascii="Times New Roman" w:eastAsia="Times New Roman" w:hAnsi="Times New Roman" w:cs="Times New Roman"/>
          <w:color w:val="000000"/>
        </w:rPr>
        <w:t xml:space="preserve"> </w:t>
      </w:r>
      <w:r w:rsidR="002B689A">
        <w:rPr>
          <w:rFonts w:ascii="Times New Roman" w:eastAsia="Times New Roman" w:hAnsi="Times New Roman" w:cs="Times New Roman"/>
          <w:color w:val="000000"/>
        </w:rPr>
        <w:t>repas</w:t>
      </w:r>
      <w:r w:rsidR="00AA4B44">
        <w:rPr>
          <w:rFonts w:ascii="Times New Roman" w:eastAsia="Times New Roman" w:hAnsi="Times New Roman" w:cs="Times New Roman"/>
          <w:color w:val="000000"/>
        </w:rPr>
        <w:t xml:space="preserve">ó </w:t>
      </w:r>
      <w:r w:rsidR="002B689A">
        <w:rPr>
          <w:rFonts w:ascii="Times New Roman" w:eastAsia="Times New Roman" w:hAnsi="Times New Roman" w:cs="Times New Roman"/>
          <w:color w:val="000000"/>
        </w:rPr>
        <w:t>el proceso de reclasificación de aprendices de inglés con un plan de educación individualizado (IEP</w:t>
      </w:r>
      <w:r w:rsidR="009844B1">
        <w:rPr>
          <w:rFonts w:ascii="Times New Roman" w:eastAsia="Times New Roman" w:hAnsi="Times New Roman" w:cs="Times New Roman"/>
          <w:color w:val="000000"/>
        </w:rPr>
        <w:t xml:space="preserve"> por sus siglas in inglés</w:t>
      </w:r>
      <w:r w:rsidR="002B689A">
        <w:rPr>
          <w:rFonts w:ascii="Times New Roman" w:eastAsia="Times New Roman" w:hAnsi="Times New Roman" w:cs="Times New Roman"/>
          <w:color w:val="000000"/>
        </w:rPr>
        <w:t xml:space="preserve">). </w:t>
      </w:r>
      <w:r w:rsidR="00D5076A" w:rsidRPr="00A81437">
        <w:rPr>
          <w:rFonts w:ascii="Times New Roman" w:eastAsia="Times New Roman" w:hAnsi="Times New Roman" w:cs="Times New Roman"/>
          <w:color w:val="000000"/>
        </w:rPr>
        <w:t>Hay tres caminos en e</w:t>
      </w:r>
      <w:r w:rsidR="006111D1" w:rsidRPr="00A81437">
        <w:rPr>
          <w:rFonts w:ascii="Times New Roman" w:eastAsia="Times New Roman" w:hAnsi="Times New Roman" w:cs="Times New Roman"/>
          <w:color w:val="000000"/>
        </w:rPr>
        <w:t>l criterio de reclasificación</w:t>
      </w:r>
      <w:r w:rsidR="00D5076A" w:rsidRPr="00A81437">
        <w:rPr>
          <w:rFonts w:ascii="Times New Roman" w:eastAsia="Times New Roman" w:hAnsi="Times New Roman" w:cs="Times New Roman"/>
          <w:color w:val="000000"/>
        </w:rPr>
        <w:t xml:space="preserve">. </w:t>
      </w:r>
      <w:r w:rsidR="00A81437" w:rsidRPr="00A81437">
        <w:rPr>
          <w:rFonts w:ascii="Times New Roman" w:eastAsia="Times New Roman" w:hAnsi="Times New Roman" w:cs="Times New Roman"/>
          <w:color w:val="000000"/>
        </w:rPr>
        <w:t>El</w:t>
      </w:r>
      <w:r w:rsidR="00D5076A" w:rsidRPr="00A81437">
        <w:rPr>
          <w:rFonts w:ascii="Times New Roman" w:eastAsia="Times New Roman" w:hAnsi="Times New Roman" w:cs="Times New Roman"/>
          <w:color w:val="000000"/>
        </w:rPr>
        <w:t xml:space="preserve"> criterio de reclasificación </w:t>
      </w:r>
      <w:r w:rsidR="00A81437" w:rsidRPr="00A81437">
        <w:rPr>
          <w:rFonts w:ascii="Times New Roman" w:eastAsia="Times New Roman" w:hAnsi="Times New Roman" w:cs="Times New Roman"/>
          <w:color w:val="000000"/>
        </w:rPr>
        <w:t xml:space="preserve">consiste de cuatro pasos y estos </w:t>
      </w:r>
      <w:r w:rsidR="00D5076A" w:rsidRPr="00A81437">
        <w:rPr>
          <w:rFonts w:ascii="Times New Roman" w:eastAsia="Times New Roman" w:hAnsi="Times New Roman" w:cs="Times New Roman"/>
          <w:color w:val="000000"/>
        </w:rPr>
        <w:t>son</w:t>
      </w:r>
      <w:r w:rsidR="006111D1" w:rsidRPr="00A81437">
        <w:rPr>
          <w:rFonts w:ascii="Times New Roman" w:eastAsia="Times New Roman" w:hAnsi="Times New Roman" w:cs="Times New Roman"/>
          <w:color w:val="000000"/>
        </w:rPr>
        <w:t xml:space="preserve">: competencia in inglés, evaluación del maestro, consulta con el padre, y logro de habilidades básicas. </w:t>
      </w:r>
      <w:r w:rsidR="00C8004A" w:rsidRPr="00A81437">
        <w:rPr>
          <w:rFonts w:ascii="Times New Roman" w:eastAsia="Times New Roman" w:hAnsi="Times New Roman" w:cs="Times New Roman"/>
          <w:color w:val="000000"/>
        </w:rPr>
        <w:t xml:space="preserve">Repasó con detalle los tres caminos y el criterio de reclasificación. </w:t>
      </w:r>
      <w:r w:rsidR="006111D1" w:rsidRPr="00A81437">
        <w:rPr>
          <w:rFonts w:ascii="Times New Roman" w:eastAsia="Times New Roman" w:hAnsi="Times New Roman" w:cs="Times New Roman"/>
          <w:color w:val="000000"/>
        </w:rPr>
        <w:t xml:space="preserve">Los tres caminos son similares al proceso de reclasificación de aprendices </w:t>
      </w:r>
      <w:r w:rsidR="001F22C6" w:rsidRPr="00A81437">
        <w:rPr>
          <w:rFonts w:ascii="Times New Roman" w:eastAsia="Times New Roman" w:hAnsi="Times New Roman" w:cs="Times New Roman"/>
          <w:color w:val="000000"/>
        </w:rPr>
        <w:t xml:space="preserve">de </w:t>
      </w:r>
      <w:r w:rsidR="006111D1" w:rsidRPr="00A81437">
        <w:rPr>
          <w:rFonts w:ascii="Times New Roman" w:eastAsia="Times New Roman" w:hAnsi="Times New Roman" w:cs="Times New Roman"/>
          <w:color w:val="000000"/>
        </w:rPr>
        <w:t xml:space="preserve">inglés sin </w:t>
      </w:r>
      <w:r w:rsidR="006111D1" w:rsidRPr="00A81437">
        <w:rPr>
          <w:rFonts w:ascii="Times New Roman" w:eastAsia="Times New Roman" w:hAnsi="Times New Roman" w:cs="Times New Roman"/>
          <w:i/>
          <w:iCs/>
          <w:color w:val="000000"/>
        </w:rPr>
        <w:t>IEP,</w:t>
      </w:r>
      <w:r w:rsidR="006111D1" w:rsidRPr="00A81437">
        <w:rPr>
          <w:rFonts w:ascii="Times New Roman" w:eastAsia="Times New Roman" w:hAnsi="Times New Roman" w:cs="Times New Roman"/>
          <w:color w:val="000000"/>
        </w:rPr>
        <w:t xml:space="preserve"> pero las evaluaciones </w:t>
      </w:r>
      <w:r w:rsidR="001F22C6" w:rsidRPr="00A81437">
        <w:rPr>
          <w:rFonts w:ascii="Times New Roman" w:eastAsia="Times New Roman" w:hAnsi="Times New Roman" w:cs="Times New Roman"/>
          <w:color w:val="000000"/>
        </w:rPr>
        <w:t xml:space="preserve">de ELPAC y CAASPP </w:t>
      </w:r>
      <w:r w:rsidR="006111D1" w:rsidRPr="00A81437">
        <w:rPr>
          <w:rFonts w:ascii="Times New Roman" w:eastAsia="Times New Roman" w:hAnsi="Times New Roman" w:cs="Times New Roman"/>
          <w:color w:val="000000"/>
        </w:rPr>
        <w:t>son diferente</w:t>
      </w:r>
      <w:r w:rsidR="00C8004A" w:rsidRPr="00A81437">
        <w:rPr>
          <w:rFonts w:ascii="Times New Roman" w:eastAsia="Times New Roman" w:hAnsi="Times New Roman" w:cs="Times New Roman"/>
          <w:color w:val="000000"/>
        </w:rPr>
        <w:t>s</w:t>
      </w:r>
      <w:r w:rsidR="006111D1" w:rsidRPr="00A81437">
        <w:rPr>
          <w:rFonts w:ascii="Times New Roman" w:eastAsia="Times New Roman" w:hAnsi="Times New Roman" w:cs="Times New Roman"/>
          <w:color w:val="000000"/>
        </w:rPr>
        <w:t>.</w:t>
      </w:r>
      <w:r w:rsidR="00D5076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01E24E7" w14:textId="77777777" w:rsidR="00462BCE" w:rsidRPr="009844B1" w:rsidRDefault="00462BCE" w:rsidP="00FD70B8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ind w:left="270" w:hanging="270"/>
        <w:rPr>
          <w:color w:val="000000"/>
        </w:rPr>
      </w:pPr>
    </w:p>
    <w:p w14:paraId="0004B8B7" w14:textId="77777777" w:rsidR="00FD70B8" w:rsidRPr="00FD70B8" w:rsidRDefault="00FD70B8" w:rsidP="00FD70B8">
      <w:pPr>
        <w:pBdr>
          <w:top w:val="nil"/>
          <w:left w:val="nil"/>
          <w:bottom w:val="nil"/>
          <w:right w:val="nil"/>
          <w:between w:val="nil"/>
        </w:pBdr>
        <w:tabs>
          <w:tab w:val="right" w:pos="1620"/>
          <w:tab w:val="left" w:pos="1710"/>
        </w:tabs>
        <w:ind w:left="270" w:hanging="270"/>
        <w:rPr>
          <w:color w:val="000000"/>
        </w:rPr>
      </w:pPr>
    </w:p>
    <w:p w14:paraId="1CC8A56C" w14:textId="0179B093" w:rsidR="00346D11" w:rsidRPr="00FD70B8" w:rsidRDefault="00FD70B8" w:rsidP="00346D11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5</w:t>
      </w:r>
      <w:r w:rsidR="008C48CB">
        <w:rPr>
          <w:color w:val="000000"/>
        </w:rPr>
        <w:t xml:space="preserve">. </w:t>
      </w:r>
      <w:r w:rsidR="00086EE5">
        <w:rPr>
          <w:color w:val="000000"/>
          <w:u w:val="single"/>
        </w:rPr>
        <w:t>Realizar una evaluación de necesidades por todo el distrito escuela por escuela</w:t>
      </w:r>
      <w:r w:rsidR="008C48CB">
        <w:rPr>
          <w:color w:val="000000"/>
          <w:u w:val="single"/>
        </w:rPr>
        <w:t xml:space="preserve"> </w:t>
      </w:r>
      <w:r w:rsidR="008C48CB" w:rsidRPr="00FD70B8">
        <w:rPr>
          <w:b/>
          <w:bCs/>
          <w:color w:val="000000"/>
          <w:u w:val="single"/>
        </w:rPr>
        <w:t>[</w:t>
      </w:r>
      <w:r w:rsidRPr="00FD70B8">
        <w:rPr>
          <w:b/>
          <w:bCs/>
          <w:color w:val="000000"/>
          <w:u w:val="single"/>
        </w:rPr>
        <w:t>I-EL 2.1(</w:t>
      </w:r>
      <w:r w:rsidR="00086EE5">
        <w:rPr>
          <w:b/>
          <w:bCs/>
          <w:color w:val="000000"/>
          <w:u w:val="single"/>
        </w:rPr>
        <w:t>b</w:t>
      </w:r>
      <w:r w:rsidRPr="00FD70B8">
        <w:rPr>
          <w:b/>
          <w:bCs/>
          <w:color w:val="000000"/>
          <w:u w:val="single"/>
        </w:rPr>
        <w:t>)]</w:t>
      </w:r>
    </w:p>
    <w:p w14:paraId="2DD04F52" w14:textId="57E3767C" w:rsidR="003029CB" w:rsidRPr="00696E1C" w:rsidRDefault="003029CB" w:rsidP="003D35B9">
      <w:pPr>
        <w:pBdr>
          <w:top w:val="nil"/>
          <w:left w:val="nil"/>
          <w:bottom w:val="nil"/>
          <w:right w:val="nil"/>
          <w:between w:val="nil"/>
        </w:pBdr>
        <w:ind w:left="270" w:hanging="270"/>
        <w:rPr>
          <w:rFonts w:ascii="Times New Roman" w:eastAsia="Times New Roman" w:hAnsi="Times New Roman" w:cs="Times New Roman"/>
          <w:color w:val="000000"/>
        </w:rPr>
      </w:pPr>
      <w:r>
        <w:t xml:space="preserve">    </w:t>
      </w:r>
      <w:r w:rsidR="0040272E" w:rsidRPr="00372C74">
        <w:rPr>
          <w:rFonts w:ascii="Times New Roman" w:eastAsia="Times New Roman" w:hAnsi="Times New Roman" w:cs="Times New Roman"/>
          <w:color w:val="000000"/>
        </w:rPr>
        <w:t xml:space="preserve">La Sra. </w:t>
      </w:r>
      <w:r w:rsidR="0040272E" w:rsidRPr="00372C74">
        <w:rPr>
          <w:rFonts w:ascii="Times New Roman" w:eastAsia="Times New Roman" w:hAnsi="Times New Roman" w:cs="Times New Roman"/>
          <w:b/>
          <w:bCs/>
          <w:color w:val="000000"/>
        </w:rPr>
        <w:t xml:space="preserve">Linda Rosales (ELC) </w:t>
      </w:r>
      <w:r w:rsidR="0040272E" w:rsidRPr="00372C74">
        <w:rPr>
          <w:rFonts w:ascii="Times New Roman" w:eastAsia="Times New Roman" w:hAnsi="Times New Roman" w:cs="Times New Roman"/>
          <w:color w:val="000000"/>
        </w:rPr>
        <w:t>repasó los</w:t>
      </w:r>
      <w:r w:rsidR="009844B1" w:rsidRPr="00372C74">
        <w:rPr>
          <w:rFonts w:ascii="Times New Roman" w:eastAsia="Times New Roman" w:hAnsi="Times New Roman" w:cs="Times New Roman"/>
          <w:color w:val="000000"/>
        </w:rPr>
        <w:t xml:space="preserve"> porcentajes </w:t>
      </w:r>
      <w:r w:rsidR="00A37281" w:rsidRPr="00372C74">
        <w:rPr>
          <w:rFonts w:ascii="Times New Roman" w:eastAsia="Times New Roman" w:hAnsi="Times New Roman" w:cs="Times New Roman"/>
          <w:color w:val="000000"/>
        </w:rPr>
        <w:t xml:space="preserve">del año pasado </w:t>
      </w:r>
      <w:r w:rsidR="009844B1" w:rsidRPr="00372C74">
        <w:rPr>
          <w:rFonts w:ascii="Times New Roman" w:eastAsia="Times New Roman" w:hAnsi="Times New Roman" w:cs="Times New Roman"/>
          <w:color w:val="000000"/>
        </w:rPr>
        <w:t xml:space="preserve">de aprendices de inglés </w:t>
      </w:r>
      <w:r w:rsidR="009D40B7" w:rsidRPr="00372C74">
        <w:rPr>
          <w:rFonts w:ascii="Times New Roman" w:eastAsia="Times New Roman" w:hAnsi="Times New Roman" w:cs="Times New Roman"/>
          <w:color w:val="000000"/>
        </w:rPr>
        <w:t>en todo el distrito, y de cada</w:t>
      </w:r>
      <w:r w:rsidR="009844B1" w:rsidRPr="00372C74">
        <w:rPr>
          <w:rFonts w:ascii="Times New Roman" w:eastAsia="Times New Roman" w:hAnsi="Times New Roman" w:cs="Times New Roman"/>
          <w:color w:val="000000"/>
        </w:rPr>
        <w:t xml:space="preserve"> escuela. </w:t>
      </w:r>
      <w:r w:rsidR="00372C74" w:rsidRPr="00372C74">
        <w:rPr>
          <w:rFonts w:ascii="Times New Roman" w:eastAsia="Times New Roman" w:hAnsi="Times New Roman" w:cs="Times New Roman"/>
          <w:color w:val="000000"/>
        </w:rPr>
        <w:t>Los tres grupos consiste</w:t>
      </w:r>
      <w:r w:rsidR="0061776D">
        <w:rPr>
          <w:rFonts w:ascii="Times New Roman" w:eastAsia="Times New Roman" w:hAnsi="Times New Roman" w:cs="Times New Roman"/>
          <w:color w:val="000000"/>
        </w:rPr>
        <w:t>n</w:t>
      </w:r>
      <w:r w:rsidR="00372C74" w:rsidRPr="00372C74">
        <w:rPr>
          <w:rFonts w:ascii="Times New Roman" w:eastAsia="Times New Roman" w:hAnsi="Times New Roman" w:cs="Times New Roman"/>
          <w:color w:val="000000"/>
        </w:rPr>
        <w:t xml:space="preserve"> de</w:t>
      </w:r>
      <w:r w:rsidR="007075E6" w:rsidRPr="00372C74">
        <w:rPr>
          <w:rFonts w:ascii="Times New Roman" w:eastAsia="Times New Roman" w:hAnsi="Times New Roman" w:cs="Times New Roman"/>
          <w:color w:val="000000"/>
        </w:rPr>
        <w:t xml:space="preserve"> los estudiantes recién llegados</w:t>
      </w:r>
      <w:r w:rsidR="00610ACA" w:rsidRPr="00372C74">
        <w:rPr>
          <w:rFonts w:ascii="Times New Roman" w:eastAsia="Times New Roman" w:hAnsi="Times New Roman" w:cs="Times New Roman"/>
          <w:color w:val="000000"/>
        </w:rPr>
        <w:t xml:space="preserve">, estudiantes </w:t>
      </w:r>
      <w:r w:rsidR="002A3620">
        <w:rPr>
          <w:rFonts w:ascii="Times New Roman" w:eastAsia="Times New Roman" w:hAnsi="Times New Roman" w:cs="Times New Roman"/>
          <w:color w:val="000000"/>
        </w:rPr>
        <w:t>en</w:t>
      </w:r>
      <w:r w:rsidR="00610ACA" w:rsidRPr="00372C74">
        <w:rPr>
          <w:rFonts w:ascii="Times New Roman" w:eastAsia="Times New Roman" w:hAnsi="Times New Roman" w:cs="Times New Roman"/>
          <w:color w:val="000000"/>
        </w:rPr>
        <w:t xml:space="preserve"> riesgo de ser aprendices de inglés a largo plazo (LTEL por sus siglas en inglés)</w:t>
      </w:r>
      <w:r w:rsidR="006F055C" w:rsidRPr="00372C74">
        <w:rPr>
          <w:rFonts w:ascii="Times New Roman" w:eastAsia="Times New Roman" w:hAnsi="Times New Roman" w:cs="Times New Roman"/>
          <w:color w:val="000000"/>
        </w:rPr>
        <w:t xml:space="preserve">, </w:t>
      </w:r>
      <w:r w:rsidR="00610ACA" w:rsidRPr="00372C74">
        <w:rPr>
          <w:rFonts w:ascii="Times New Roman" w:eastAsia="Times New Roman" w:hAnsi="Times New Roman" w:cs="Times New Roman"/>
          <w:color w:val="000000"/>
        </w:rPr>
        <w:t xml:space="preserve">y los estudiantes </w:t>
      </w:r>
      <w:r w:rsidR="00A37281" w:rsidRPr="00372C74">
        <w:rPr>
          <w:rFonts w:ascii="Times New Roman" w:eastAsia="Times New Roman" w:hAnsi="Times New Roman" w:cs="Times New Roman"/>
          <w:color w:val="000000"/>
        </w:rPr>
        <w:t xml:space="preserve">aprendices de inglés </w:t>
      </w:r>
      <w:r w:rsidR="00610ACA" w:rsidRPr="00372C74">
        <w:rPr>
          <w:rFonts w:ascii="Times New Roman" w:eastAsia="Times New Roman" w:hAnsi="Times New Roman" w:cs="Times New Roman"/>
          <w:color w:val="000000"/>
        </w:rPr>
        <w:t>a corto plazo</w:t>
      </w:r>
      <w:r w:rsidR="007075E6" w:rsidRPr="00372C74">
        <w:rPr>
          <w:rFonts w:ascii="Times New Roman" w:eastAsia="Times New Roman" w:hAnsi="Times New Roman" w:cs="Times New Roman"/>
          <w:color w:val="000000"/>
        </w:rPr>
        <w:t xml:space="preserve">. </w:t>
      </w:r>
      <w:r w:rsidR="00DE34F0" w:rsidRPr="00372C74">
        <w:rPr>
          <w:rFonts w:ascii="Times New Roman" w:eastAsia="Times New Roman" w:hAnsi="Times New Roman" w:cs="Times New Roman"/>
          <w:color w:val="000000"/>
        </w:rPr>
        <w:t xml:space="preserve">Los estudiantes con el porcentaje más grande son los </w:t>
      </w:r>
      <w:r w:rsidR="00696E1C" w:rsidRPr="00372C74">
        <w:rPr>
          <w:rFonts w:ascii="Times New Roman" w:eastAsia="Times New Roman" w:hAnsi="Times New Roman" w:cs="Times New Roman"/>
          <w:color w:val="000000"/>
        </w:rPr>
        <w:t>recién</w:t>
      </w:r>
      <w:r w:rsidR="00DE34F0" w:rsidRPr="00372C74">
        <w:rPr>
          <w:rFonts w:ascii="Times New Roman" w:eastAsia="Times New Roman" w:hAnsi="Times New Roman" w:cs="Times New Roman"/>
          <w:color w:val="000000"/>
        </w:rPr>
        <w:t xml:space="preserve"> llegados y los LTEL.</w:t>
      </w:r>
      <w:r w:rsidR="0039023B" w:rsidRPr="00372C74">
        <w:rPr>
          <w:rFonts w:ascii="Times New Roman" w:eastAsia="Times New Roman" w:hAnsi="Times New Roman" w:cs="Times New Roman"/>
          <w:color w:val="000000"/>
        </w:rPr>
        <w:t xml:space="preserve"> Todos estos</w:t>
      </w:r>
      <w:r w:rsidR="007075E6" w:rsidRPr="00372C74">
        <w:rPr>
          <w:rFonts w:ascii="Times New Roman" w:eastAsia="Times New Roman" w:hAnsi="Times New Roman" w:cs="Times New Roman"/>
          <w:color w:val="000000"/>
        </w:rPr>
        <w:t xml:space="preserve"> estudiantes</w:t>
      </w:r>
      <w:r w:rsidR="009844B1">
        <w:rPr>
          <w:rFonts w:ascii="Times New Roman" w:eastAsia="Times New Roman" w:hAnsi="Times New Roman" w:cs="Times New Roman"/>
          <w:color w:val="000000"/>
        </w:rPr>
        <w:t xml:space="preserve"> son monitoreados </w:t>
      </w:r>
      <w:r w:rsidR="00D42B1F">
        <w:rPr>
          <w:rFonts w:ascii="Times New Roman" w:eastAsia="Times New Roman" w:hAnsi="Times New Roman" w:cs="Times New Roman"/>
          <w:color w:val="000000"/>
        </w:rPr>
        <w:t xml:space="preserve">y reciben apoyo </w:t>
      </w:r>
      <w:r w:rsidR="009844B1">
        <w:rPr>
          <w:rFonts w:ascii="Times New Roman" w:eastAsia="Times New Roman" w:hAnsi="Times New Roman" w:cs="Times New Roman"/>
          <w:color w:val="000000"/>
        </w:rPr>
        <w:t xml:space="preserve">por cuatro años después de la fecha de reclasificación. </w:t>
      </w:r>
      <w:r w:rsidR="009F6392">
        <w:rPr>
          <w:rFonts w:ascii="Times New Roman" w:eastAsia="Times New Roman" w:hAnsi="Times New Roman" w:cs="Times New Roman"/>
          <w:color w:val="000000"/>
        </w:rPr>
        <w:t xml:space="preserve">Esto incluye revisar sus </w:t>
      </w:r>
      <w:r w:rsidR="008A2534">
        <w:rPr>
          <w:rFonts w:ascii="Times New Roman" w:eastAsia="Times New Roman" w:hAnsi="Times New Roman" w:cs="Times New Roman"/>
          <w:color w:val="000000"/>
        </w:rPr>
        <w:t>calificaciones</w:t>
      </w:r>
      <w:r w:rsidR="009F6392">
        <w:rPr>
          <w:rFonts w:ascii="Times New Roman" w:eastAsia="Times New Roman" w:hAnsi="Times New Roman" w:cs="Times New Roman"/>
          <w:color w:val="000000"/>
        </w:rPr>
        <w:t xml:space="preserve"> de </w:t>
      </w:r>
      <w:r w:rsidR="008A2534">
        <w:rPr>
          <w:rFonts w:ascii="Times New Roman" w:eastAsia="Times New Roman" w:hAnsi="Times New Roman" w:cs="Times New Roman"/>
          <w:color w:val="000000"/>
        </w:rPr>
        <w:t xml:space="preserve">las </w:t>
      </w:r>
      <w:r w:rsidR="009F6392">
        <w:rPr>
          <w:rFonts w:ascii="Times New Roman" w:eastAsia="Times New Roman" w:hAnsi="Times New Roman" w:cs="Times New Roman"/>
          <w:color w:val="000000"/>
        </w:rPr>
        <w:t xml:space="preserve">clases </w:t>
      </w:r>
      <w:r w:rsidR="008A2534">
        <w:rPr>
          <w:rFonts w:ascii="Times New Roman" w:eastAsia="Times New Roman" w:hAnsi="Times New Roman" w:cs="Times New Roman"/>
          <w:color w:val="000000"/>
        </w:rPr>
        <w:t>d</w:t>
      </w:r>
      <w:r w:rsidR="009F6392">
        <w:rPr>
          <w:rFonts w:ascii="Times New Roman" w:eastAsia="Times New Roman" w:hAnsi="Times New Roman" w:cs="Times New Roman"/>
          <w:color w:val="000000"/>
        </w:rPr>
        <w:t>e inglés y matemáticas y proveer ayuda si es necesario por medio de tutoría y los TOSA</w:t>
      </w:r>
      <w:r w:rsidR="00637600">
        <w:rPr>
          <w:rFonts w:ascii="Times New Roman" w:eastAsia="Times New Roman" w:hAnsi="Times New Roman" w:cs="Times New Roman"/>
          <w:color w:val="000000"/>
        </w:rPr>
        <w:t xml:space="preserve"> (maestro en asignación especial)</w:t>
      </w:r>
      <w:r w:rsidR="009F6392">
        <w:rPr>
          <w:rFonts w:ascii="Times New Roman" w:eastAsia="Times New Roman" w:hAnsi="Times New Roman" w:cs="Times New Roman"/>
          <w:color w:val="000000"/>
        </w:rPr>
        <w:t xml:space="preserve"> de inglés.</w:t>
      </w:r>
      <w:r w:rsidR="007075E6">
        <w:rPr>
          <w:rFonts w:ascii="Times New Roman" w:eastAsia="Times New Roman" w:hAnsi="Times New Roman" w:cs="Times New Roman"/>
          <w:color w:val="000000"/>
        </w:rPr>
        <w:t xml:space="preserve"> </w:t>
      </w:r>
      <w:r w:rsidR="0039023B" w:rsidRPr="00C04972">
        <w:rPr>
          <w:rFonts w:ascii="Times New Roman" w:eastAsia="Times New Roman" w:hAnsi="Times New Roman" w:cs="Times New Roman"/>
          <w:color w:val="000000"/>
        </w:rPr>
        <w:t xml:space="preserve">La Sra. </w:t>
      </w:r>
      <w:r w:rsidR="0039023B" w:rsidRPr="00C04972">
        <w:rPr>
          <w:rFonts w:ascii="Times New Roman" w:eastAsia="Times New Roman" w:hAnsi="Times New Roman" w:cs="Times New Roman"/>
          <w:b/>
          <w:bCs/>
          <w:color w:val="000000"/>
        </w:rPr>
        <w:t xml:space="preserve">María Jiménez (EMHS) </w:t>
      </w:r>
      <w:r w:rsidR="0039023B" w:rsidRPr="00C04972">
        <w:rPr>
          <w:rFonts w:ascii="Times New Roman" w:eastAsia="Times New Roman" w:hAnsi="Times New Roman" w:cs="Times New Roman"/>
          <w:color w:val="000000"/>
        </w:rPr>
        <w:t>preguntó si es posible que</w:t>
      </w:r>
      <w:r w:rsidR="002A0DF3" w:rsidRPr="00C04972">
        <w:rPr>
          <w:rFonts w:ascii="Times New Roman" w:eastAsia="Times New Roman" w:hAnsi="Times New Roman" w:cs="Times New Roman"/>
          <w:color w:val="000000"/>
        </w:rPr>
        <w:t xml:space="preserve"> personal</w:t>
      </w:r>
      <w:r w:rsidR="0039023B" w:rsidRPr="00C04972">
        <w:rPr>
          <w:rFonts w:ascii="Times New Roman" w:eastAsia="Times New Roman" w:hAnsi="Times New Roman" w:cs="Times New Roman"/>
          <w:color w:val="000000"/>
        </w:rPr>
        <w:t xml:space="preserve"> </w:t>
      </w:r>
      <w:r w:rsidR="002A0DF3" w:rsidRPr="00C04972">
        <w:rPr>
          <w:rFonts w:ascii="Times New Roman" w:eastAsia="Times New Roman" w:hAnsi="Times New Roman" w:cs="Times New Roman"/>
          <w:color w:val="000000"/>
        </w:rPr>
        <w:t>d</w:t>
      </w:r>
      <w:r w:rsidR="0039023B" w:rsidRPr="00C04972">
        <w:rPr>
          <w:rFonts w:ascii="Times New Roman" w:eastAsia="Times New Roman" w:hAnsi="Times New Roman" w:cs="Times New Roman"/>
          <w:color w:val="000000"/>
        </w:rPr>
        <w:t xml:space="preserve">el distrito vaya a las escuelas secundarias para sugerir estrategias </w:t>
      </w:r>
      <w:r w:rsidR="002A3620">
        <w:rPr>
          <w:rFonts w:ascii="Times New Roman" w:eastAsia="Times New Roman" w:hAnsi="Times New Roman" w:cs="Times New Roman"/>
          <w:color w:val="000000"/>
        </w:rPr>
        <w:t>de cómo</w:t>
      </w:r>
      <w:r w:rsidR="0039023B" w:rsidRPr="00C04972">
        <w:rPr>
          <w:rFonts w:ascii="Times New Roman" w:eastAsia="Times New Roman" w:hAnsi="Times New Roman" w:cs="Times New Roman"/>
          <w:color w:val="000000"/>
        </w:rPr>
        <w:t xml:space="preserve"> ayudar a los estudiantes LTEL a reclasificar</w:t>
      </w:r>
      <w:r w:rsidR="0039023B" w:rsidRPr="002A3620">
        <w:rPr>
          <w:rFonts w:ascii="Times New Roman" w:eastAsia="Times New Roman" w:hAnsi="Times New Roman" w:cs="Times New Roman"/>
          <w:color w:val="000000"/>
        </w:rPr>
        <w:t xml:space="preserve">. </w:t>
      </w:r>
      <w:r w:rsidR="009767C6" w:rsidRPr="00C04972">
        <w:rPr>
          <w:rFonts w:ascii="Times New Roman" w:eastAsia="Times New Roman" w:hAnsi="Times New Roman" w:cs="Times New Roman"/>
          <w:color w:val="000000" w:themeColor="text1"/>
        </w:rPr>
        <w:t xml:space="preserve">La Sra. </w:t>
      </w:r>
      <w:r w:rsidR="009767C6" w:rsidRPr="00C0497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Gloria </w:t>
      </w:r>
      <w:r w:rsidR="00696E1C" w:rsidRPr="00C04972">
        <w:rPr>
          <w:rFonts w:ascii="Times New Roman" w:eastAsia="Times New Roman" w:hAnsi="Times New Roman" w:cs="Times New Roman"/>
          <w:b/>
          <w:bCs/>
          <w:color w:val="000000" w:themeColor="text1"/>
        </w:rPr>
        <w:t>Núñez</w:t>
      </w:r>
      <w:r w:rsidR="009767C6" w:rsidRPr="00C0497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(AHS)</w:t>
      </w:r>
      <w:r w:rsidR="009767C6" w:rsidRPr="00C04972">
        <w:rPr>
          <w:rFonts w:ascii="Times New Roman" w:eastAsia="Times New Roman" w:hAnsi="Times New Roman" w:cs="Times New Roman"/>
          <w:color w:val="000000" w:themeColor="text1"/>
        </w:rPr>
        <w:t xml:space="preserve"> comentó que es parte del comité de DELAC de la secundaria, y </w:t>
      </w:r>
      <w:r w:rsidR="002A3620">
        <w:rPr>
          <w:rFonts w:ascii="Times New Roman" w:eastAsia="Times New Roman" w:hAnsi="Times New Roman" w:cs="Times New Roman"/>
          <w:color w:val="000000" w:themeColor="text1"/>
        </w:rPr>
        <w:t xml:space="preserve">que </w:t>
      </w:r>
      <w:r w:rsidR="009767C6" w:rsidRPr="00C04972">
        <w:rPr>
          <w:rFonts w:ascii="Times New Roman" w:eastAsia="Times New Roman" w:hAnsi="Times New Roman" w:cs="Times New Roman"/>
          <w:color w:val="000000" w:themeColor="text1"/>
        </w:rPr>
        <w:t xml:space="preserve">ella se pondrá en contacto con ese distrito para ver qué se puede hacer en </w:t>
      </w:r>
      <w:r w:rsidR="00696E1C" w:rsidRPr="00C04972">
        <w:rPr>
          <w:rFonts w:ascii="Times New Roman" w:eastAsia="Times New Roman" w:hAnsi="Times New Roman" w:cs="Times New Roman"/>
          <w:color w:val="000000" w:themeColor="text1"/>
        </w:rPr>
        <w:t>conjunto.</w:t>
      </w:r>
      <w:r w:rsidR="00696E1C" w:rsidRPr="00C04972">
        <w:rPr>
          <w:rFonts w:ascii="Times New Roman" w:eastAsia="Times New Roman" w:hAnsi="Times New Roman" w:cs="Times New Roman"/>
          <w:color w:val="000000"/>
        </w:rPr>
        <w:t xml:space="preserve"> </w:t>
      </w:r>
      <w:r w:rsidR="0039023B" w:rsidRPr="007E7028">
        <w:rPr>
          <w:rFonts w:ascii="Times New Roman" w:eastAsia="Times New Roman" w:hAnsi="Times New Roman" w:cs="Times New Roman"/>
          <w:color w:val="000000"/>
        </w:rPr>
        <w:t>La Sra.</w:t>
      </w:r>
      <w:r w:rsidR="0039023B" w:rsidRPr="007E7028">
        <w:rPr>
          <w:rFonts w:ascii="Times New Roman" w:eastAsia="Times New Roman" w:hAnsi="Times New Roman" w:cs="Times New Roman"/>
          <w:b/>
          <w:bCs/>
          <w:color w:val="000000"/>
        </w:rPr>
        <w:t xml:space="preserve"> Edith Echeverria (AAFE) </w:t>
      </w:r>
      <w:r w:rsidR="0039023B" w:rsidRPr="007E7028">
        <w:rPr>
          <w:rFonts w:ascii="Times New Roman" w:eastAsia="Times New Roman" w:hAnsi="Times New Roman" w:cs="Times New Roman"/>
          <w:color w:val="000000"/>
        </w:rPr>
        <w:t xml:space="preserve">informó que </w:t>
      </w:r>
      <w:r w:rsidR="009767C6" w:rsidRPr="007E7028">
        <w:rPr>
          <w:rFonts w:ascii="Times New Roman" w:eastAsia="Times New Roman" w:hAnsi="Times New Roman" w:cs="Times New Roman"/>
          <w:color w:val="000000"/>
        </w:rPr>
        <w:t xml:space="preserve">cada distrito tiene su plan educativo y mesa directiva, y cada quien se enfoca en su propio distrito, así que lo único que podemos hacer es enfocarnos en lo que está en nuestro control. </w:t>
      </w:r>
      <w:r w:rsidR="002A3620">
        <w:rPr>
          <w:rFonts w:ascii="Times New Roman" w:eastAsia="Times New Roman" w:hAnsi="Times New Roman" w:cs="Times New Roman"/>
          <w:color w:val="000000"/>
        </w:rPr>
        <w:t>Le gustó lo que</w:t>
      </w:r>
      <w:r w:rsidR="00696E1C" w:rsidRPr="007E7028">
        <w:rPr>
          <w:rFonts w:ascii="Times New Roman" w:eastAsia="Times New Roman" w:hAnsi="Times New Roman" w:cs="Times New Roman"/>
          <w:color w:val="000000"/>
        </w:rPr>
        <w:t xml:space="preserve"> dijo la Sra. Núñez, </w:t>
      </w:r>
      <w:r w:rsidR="002A3620">
        <w:rPr>
          <w:rFonts w:ascii="Times New Roman" w:eastAsia="Times New Roman" w:hAnsi="Times New Roman" w:cs="Times New Roman"/>
          <w:color w:val="000000"/>
        </w:rPr>
        <w:t xml:space="preserve">de que </w:t>
      </w:r>
      <w:r w:rsidR="00696E1C" w:rsidRPr="007E7028">
        <w:rPr>
          <w:rFonts w:ascii="Times New Roman" w:eastAsia="Times New Roman" w:hAnsi="Times New Roman" w:cs="Times New Roman"/>
          <w:color w:val="000000"/>
        </w:rPr>
        <w:t xml:space="preserve">podemos trabajar en conjunto y ver si podemos implementar algo que </w:t>
      </w:r>
      <w:r w:rsidR="007E7028">
        <w:rPr>
          <w:rFonts w:ascii="Times New Roman" w:eastAsia="Times New Roman" w:hAnsi="Times New Roman" w:cs="Times New Roman"/>
          <w:color w:val="000000"/>
        </w:rPr>
        <w:t>el otro distrito esté</w:t>
      </w:r>
      <w:r w:rsidR="00696E1C" w:rsidRPr="007E7028">
        <w:rPr>
          <w:rFonts w:ascii="Times New Roman" w:eastAsia="Times New Roman" w:hAnsi="Times New Roman" w:cs="Times New Roman"/>
          <w:color w:val="000000"/>
        </w:rPr>
        <w:t xml:space="preserve"> haciendo</w:t>
      </w:r>
      <w:r w:rsidR="002A3620">
        <w:rPr>
          <w:rFonts w:ascii="Times New Roman" w:eastAsia="Times New Roman" w:hAnsi="Times New Roman" w:cs="Times New Roman"/>
          <w:color w:val="000000"/>
        </w:rPr>
        <w:t>,</w:t>
      </w:r>
      <w:r w:rsidR="00696E1C" w:rsidRPr="007E7028">
        <w:rPr>
          <w:rFonts w:ascii="Times New Roman" w:eastAsia="Times New Roman" w:hAnsi="Times New Roman" w:cs="Times New Roman"/>
          <w:color w:val="000000"/>
        </w:rPr>
        <w:t xml:space="preserve"> que esté teniendo éxit</w:t>
      </w:r>
      <w:r w:rsidR="007E7028">
        <w:rPr>
          <w:rFonts w:ascii="Times New Roman" w:eastAsia="Times New Roman" w:hAnsi="Times New Roman" w:cs="Times New Roman"/>
          <w:color w:val="000000"/>
        </w:rPr>
        <w:t xml:space="preserve">o y que pueda funcionar para nuestro distrito. </w:t>
      </w:r>
    </w:p>
    <w:p w14:paraId="3C5302AE" w14:textId="77777777" w:rsidR="00CA0E20" w:rsidRDefault="00CA0E20" w:rsidP="008C48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322C3841" w14:textId="30348A62" w:rsidR="00CA0E20" w:rsidRDefault="00FD322C" w:rsidP="008C48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color w:val="000000"/>
        </w:rPr>
        <w:t>6</w:t>
      </w:r>
      <w:r w:rsidR="00CA0E20">
        <w:rPr>
          <w:color w:val="000000"/>
        </w:rPr>
        <w:t xml:space="preserve">. </w:t>
      </w:r>
      <w:r w:rsidR="00CA0E20">
        <w:rPr>
          <w:color w:val="000000"/>
          <w:u w:val="single"/>
        </w:rPr>
        <w:t>Informe de ELAC de las escuelas</w:t>
      </w:r>
    </w:p>
    <w:p w14:paraId="3AE5BDC1" w14:textId="0FB8DA4F" w:rsidR="00D10586" w:rsidRDefault="00D10586" w:rsidP="00D10586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10586">
        <w:rPr>
          <w:color w:val="000000"/>
        </w:rPr>
        <w:t xml:space="preserve">Arroyo: La Sra. </w:t>
      </w:r>
      <w:r w:rsidRPr="00D10586">
        <w:rPr>
          <w:b/>
          <w:bCs/>
          <w:color w:val="000000"/>
        </w:rPr>
        <w:t>Gloria Núñez</w:t>
      </w:r>
      <w:r w:rsidRPr="00D10586">
        <w:rPr>
          <w:color w:val="000000"/>
        </w:rPr>
        <w:t>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secretaria de DELAC, </w:t>
      </w:r>
      <w:r w:rsidRPr="00D10586">
        <w:rPr>
          <w:color w:val="000000"/>
        </w:rPr>
        <w:t xml:space="preserve">informó que </w:t>
      </w:r>
      <w:r w:rsidR="000162FE">
        <w:rPr>
          <w:color w:val="000000"/>
        </w:rPr>
        <w:t>el director mencionó que tuvieron la junta de</w:t>
      </w:r>
      <w:r w:rsidR="00A91782">
        <w:rPr>
          <w:color w:val="000000"/>
        </w:rPr>
        <w:t xml:space="preserve">l Concilio Escolar </w:t>
      </w:r>
      <w:r w:rsidR="000162FE">
        <w:rPr>
          <w:color w:val="000000"/>
        </w:rPr>
        <w:t>y aprobaron el plan de SPAC para los estudian</w:t>
      </w:r>
      <w:r w:rsidR="000162FE" w:rsidRPr="00BF650A">
        <w:rPr>
          <w:color w:val="000000"/>
        </w:rPr>
        <w:t xml:space="preserve">tes. </w:t>
      </w:r>
      <w:r w:rsidR="009E0697" w:rsidRPr="00BF650A">
        <w:rPr>
          <w:color w:val="000000"/>
        </w:rPr>
        <w:t xml:space="preserve">Hicieron un plan de seguridad y lo revisaron </w:t>
      </w:r>
      <w:r w:rsidR="00717CC7" w:rsidRPr="00BF650A">
        <w:rPr>
          <w:color w:val="000000"/>
        </w:rPr>
        <w:t xml:space="preserve">para ver lo que se va a implementar en Arroyo. </w:t>
      </w:r>
      <w:r w:rsidR="00375FC3" w:rsidRPr="00BF650A">
        <w:rPr>
          <w:color w:val="000000"/>
        </w:rPr>
        <w:t>Se</w:t>
      </w:r>
      <w:r w:rsidR="00F13C1C" w:rsidRPr="00BF650A">
        <w:rPr>
          <w:color w:val="000000"/>
        </w:rPr>
        <w:t xml:space="preserve"> dio un repaso de las tres metas y el </w:t>
      </w:r>
      <w:r w:rsidR="00375FC3" w:rsidRPr="00BF650A">
        <w:rPr>
          <w:color w:val="000000"/>
        </w:rPr>
        <w:t>tablero de</w:t>
      </w:r>
      <w:r w:rsidR="00A91782">
        <w:rPr>
          <w:color w:val="000000"/>
        </w:rPr>
        <w:t xml:space="preserve"> las escuelas </w:t>
      </w:r>
      <w:r w:rsidR="00F13C1C" w:rsidRPr="00BF650A">
        <w:rPr>
          <w:color w:val="000000"/>
        </w:rPr>
        <w:t>de California.</w:t>
      </w:r>
      <w:r w:rsidR="003670A2">
        <w:rPr>
          <w:color w:val="000000"/>
        </w:rPr>
        <w:t xml:space="preserve"> Se habló sobre la campaña </w:t>
      </w:r>
      <w:r w:rsidR="00A91782">
        <w:rPr>
          <w:color w:val="000000"/>
        </w:rPr>
        <w:t>que promueve la</w:t>
      </w:r>
      <w:r w:rsidR="003670A2">
        <w:rPr>
          <w:color w:val="000000"/>
        </w:rPr>
        <w:t xml:space="preserve"> buena asistencia en la escuela y llegar a tiempo a las clases.</w:t>
      </w:r>
    </w:p>
    <w:p w14:paraId="0D5D3AA5" w14:textId="4C455248" w:rsidR="003670A2" w:rsidRPr="003670A2" w:rsidRDefault="003670A2" w:rsidP="003670A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El Monte</w:t>
      </w:r>
      <w:r w:rsidRPr="001D3859">
        <w:rPr>
          <w:color w:val="000000"/>
        </w:rPr>
        <w:t xml:space="preserve">: La Sra. </w:t>
      </w:r>
      <w:r>
        <w:rPr>
          <w:b/>
          <w:bCs/>
          <w:color w:val="000000"/>
        </w:rPr>
        <w:t xml:space="preserve">María </w:t>
      </w:r>
      <w:r w:rsidRPr="008E7392">
        <w:rPr>
          <w:b/>
          <w:bCs/>
          <w:color w:val="000000"/>
        </w:rPr>
        <w:t>Jiménez</w:t>
      </w:r>
      <w:r w:rsidRPr="008E7392">
        <w:rPr>
          <w:color w:val="000000"/>
        </w:rPr>
        <w:t xml:space="preserve"> informó que se </w:t>
      </w:r>
      <w:r w:rsidR="004F5B03" w:rsidRPr="008E7392">
        <w:rPr>
          <w:color w:val="000000"/>
        </w:rPr>
        <w:t>cancel</w:t>
      </w:r>
      <w:r w:rsidR="00A110C3" w:rsidRPr="008E7392">
        <w:rPr>
          <w:color w:val="000000"/>
        </w:rPr>
        <w:t>ó</w:t>
      </w:r>
      <w:r w:rsidRPr="008E7392">
        <w:rPr>
          <w:color w:val="000000"/>
        </w:rPr>
        <w:t xml:space="preserve"> la</w:t>
      </w:r>
      <w:r>
        <w:rPr>
          <w:color w:val="000000"/>
        </w:rPr>
        <w:t xml:space="preserve"> junta del 8 de febrero, </w:t>
      </w:r>
      <w:r w:rsidR="00A91782">
        <w:rPr>
          <w:color w:val="000000"/>
        </w:rPr>
        <w:t>que se llevará a</w:t>
      </w:r>
      <w:r w:rsidR="0061776D">
        <w:rPr>
          <w:color w:val="000000"/>
        </w:rPr>
        <w:t xml:space="preserve"> </w:t>
      </w:r>
      <w:r w:rsidR="00A91782">
        <w:rPr>
          <w:color w:val="000000"/>
        </w:rPr>
        <w:t>cabo</w:t>
      </w:r>
      <w:r>
        <w:rPr>
          <w:color w:val="000000"/>
        </w:rPr>
        <w:t xml:space="preserve"> el 22 de febrero. </w:t>
      </w:r>
    </w:p>
    <w:p w14:paraId="35573FC8" w14:textId="7B9696E9" w:rsidR="003670A2" w:rsidRDefault="00D10586" w:rsidP="003670A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D3859">
        <w:rPr>
          <w:color w:val="000000"/>
        </w:rPr>
        <w:t xml:space="preserve">Mountain View: La Sra. </w:t>
      </w:r>
      <w:r w:rsidR="003670A2">
        <w:rPr>
          <w:b/>
          <w:bCs/>
          <w:color w:val="000000"/>
        </w:rPr>
        <w:t>Ia Mejía</w:t>
      </w:r>
      <w:r>
        <w:rPr>
          <w:color w:val="000000"/>
        </w:rPr>
        <w:t xml:space="preserve">, informó que </w:t>
      </w:r>
      <w:r w:rsidR="003670A2">
        <w:rPr>
          <w:color w:val="000000"/>
        </w:rPr>
        <w:t>la junta del 6 de febrero fue suspendida hasta el mes de abril.</w:t>
      </w:r>
    </w:p>
    <w:p w14:paraId="0565FE1F" w14:textId="78C16ACE" w:rsidR="003670A2" w:rsidRPr="003670A2" w:rsidRDefault="003670A2" w:rsidP="003670A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Rosemead: No hubo</w:t>
      </w:r>
      <w:r w:rsidR="0061776D">
        <w:rPr>
          <w:color w:val="000000"/>
        </w:rPr>
        <w:t xml:space="preserve"> ningún</w:t>
      </w:r>
      <w:r>
        <w:rPr>
          <w:color w:val="000000"/>
        </w:rPr>
        <w:t xml:space="preserve"> </w:t>
      </w:r>
      <w:r w:rsidR="00E02808">
        <w:rPr>
          <w:color w:val="000000"/>
        </w:rPr>
        <w:t>miembro presente para proveer</w:t>
      </w:r>
      <w:r w:rsidR="00A91782">
        <w:rPr>
          <w:color w:val="000000"/>
        </w:rPr>
        <w:t xml:space="preserve"> el</w:t>
      </w:r>
      <w:r w:rsidR="00E02808">
        <w:rPr>
          <w:color w:val="000000"/>
        </w:rPr>
        <w:t xml:space="preserve"> informe</w:t>
      </w:r>
      <w:r>
        <w:rPr>
          <w:color w:val="000000"/>
        </w:rPr>
        <w:t>.</w:t>
      </w:r>
    </w:p>
    <w:p w14:paraId="19A45D90" w14:textId="76A3A98D" w:rsidR="00CA0E20" w:rsidRPr="003670A2" w:rsidRDefault="00684FB5" w:rsidP="008C48C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3670A2">
        <w:rPr>
          <w:color w:val="000000"/>
        </w:rPr>
        <w:t>S</w:t>
      </w:r>
      <w:r w:rsidR="00763723">
        <w:rPr>
          <w:color w:val="000000"/>
        </w:rPr>
        <w:t>outh El Monte</w:t>
      </w:r>
      <w:r w:rsidR="0091212F" w:rsidRPr="003670A2">
        <w:rPr>
          <w:color w:val="000000"/>
        </w:rPr>
        <w:t>:</w:t>
      </w:r>
      <w:r w:rsidR="0005443F" w:rsidRPr="003670A2">
        <w:rPr>
          <w:color w:val="000000"/>
        </w:rPr>
        <w:t xml:space="preserve"> La Sra. </w:t>
      </w:r>
      <w:r w:rsidR="0005443F" w:rsidRPr="003670A2">
        <w:rPr>
          <w:b/>
          <w:bCs/>
          <w:color w:val="000000"/>
        </w:rPr>
        <w:t xml:space="preserve">Sandra </w:t>
      </w:r>
      <w:r w:rsidR="00BF586A">
        <w:rPr>
          <w:b/>
          <w:bCs/>
          <w:color w:val="000000"/>
        </w:rPr>
        <w:t>Heredia</w:t>
      </w:r>
      <w:r w:rsidR="0005443F" w:rsidRPr="003670A2">
        <w:rPr>
          <w:b/>
          <w:bCs/>
          <w:color w:val="000000"/>
        </w:rPr>
        <w:t xml:space="preserve">, </w:t>
      </w:r>
      <w:r w:rsidR="0005443F" w:rsidRPr="003670A2">
        <w:rPr>
          <w:color w:val="000000"/>
        </w:rPr>
        <w:t>presidenta de DELAC,</w:t>
      </w:r>
      <w:r w:rsidR="00410FAC" w:rsidRPr="003670A2">
        <w:rPr>
          <w:color w:val="000000"/>
        </w:rPr>
        <w:t xml:space="preserve"> informó que</w:t>
      </w:r>
      <w:r w:rsidR="0005443F" w:rsidRPr="003670A2">
        <w:rPr>
          <w:color w:val="000000"/>
        </w:rPr>
        <w:t xml:space="preserve"> </w:t>
      </w:r>
      <w:r w:rsidR="003670A2">
        <w:rPr>
          <w:color w:val="000000"/>
        </w:rPr>
        <w:t xml:space="preserve">se habló sobre la importancia de la asistencia y la puntualidad. </w:t>
      </w:r>
      <w:r w:rsidR="00B90D52" w:rsidRPr="008E7392">
        <w:rPr>
          <w:color w:val="000000"/>
        </w:rPr>
        <w:t>Se repasó el tablero de</w:t>
      </w:r>
      <w:r w:rsidR="00A91782">
        <w:rPr>
          <w:color w:val="000000"/>
        </w:rPr>
        <w:t xml:space="preserve"> las escuelas d</w:t>
      </w:r>
      <w:r w:rsidR="00B90D52" w:rsidRPr="008E7392">
        <w:rPr>
          <w:color w:val="000000"/>
        </w:rPr>
        <w:t>e California</w:t>
      </w:r>
      <w:r w:rsidR="00680431" w:rsidRPr="008E7392">
        <w:rPr>
          <w:color w:val="000000"/>
        </w:rPr>
        <w:t xml:space="preserve"> y </w:t>
      </w:r>
      <w:r w:rsidR="00A91782">
        <w:rPr>
          <w:color w:val="000000"/>
        </w:rPr>
        <w:t>se llevó a cabo una</w:t>
      </w:r>
      <w:r w:rsidR="00680431" w:rsidRPr="008E7392">
        <w:rPr>
          <w:color w:val="000000"/>
        </w:rPr>
        <w:t xml:space="preserve"> discusión en cuanto ello.</w:t>
      </w:r>
      <w:r w:rsidR="00B90D52">
        <w:rPr>
          <w:color w:val="000000"/>
        </w:rPr>
        <w:t xml:space="preserve"> </w:t>
      </w:r>
      <w:r w:rsidR="003670A2">
        <w:rPr>
          <w:color w:val="000000"/>
        </w:rPr>
        <w:t>Se habló sobre nuevas normas que se están implementando en la escuela cuando los estudiantes necesit</w:t>
      </w:r>
      <w:r w:rsidR="0061776D">
        <w:rPr>
          <w:color w:val="000000"/>
        </w:rPr>
        <w:t>a</w:t>
      </w:r>
      <w:r w:rsidR="003670A2">
        <w:rPr>
          <w:color w:val="000000"/>
        </w:rPr>
        <w:t>n usar el baño, salir a la oficina, o salir de</w:t>
      </w:r>
      <w:r w:rsidR="0061776D">
        <w:rPr>
          <w:color w:val="000000"/>
        </w:rPr>
        <w:t>l</w:t>
      </w:r>
      <w:r w:rsidR="003670A2">
        <w:rPr>
          <w:color w:val="000000"/>
        </w:rPr>
        <w:t xml:space="preserve"> salón. Esto es con el objetivo de que haya más seguridad en la escuela y para que los estudiantes </w:t>
      </w:r>
      <w:r w:rsidR="00BF586A">
        <w:rPr>
          <w:color w:val="000000"/>
        </w:rPr>
        <w:t>reciban el tiempo adecuado de</w:t>
      </w:r>
      <w:r w:rsidR="003670A2">
        <w:rPr>
          <w:color w:val="000000"/>
        </w:rPr>
        <w:t xml:space="preserve"> instrucción en clase. </w:t>
      </w:r>
      <w:r w:rsidR="00215D01">
        <w:rPr>
          <w:color w:val="000000"/>
        </w:rPr>
        <w:t>Repasaron el tablero de datos de matemáticas e inglés de la escuela y hablaron sobre qué se puede hacer para ayudar a los estudiantes a mejorar. Se aprobó la recomendación de aumentar el porcentaje de estudiantes reclasificados, que se hizo durante la junta antepasada.</w:t>
      </w:r>
    </w:p>
    <w:p w14:paraId="1FA5C2EB" w14:textId="77777777" w:rsidR="003670A2" w:rsidRPr="003670A2" w:rsidRDefault="003670A2" w:rsidP="003670A2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6C3D9746" w14:textId="1FB44C79" w:rsidR="00CA0E20" w:rsidRPr="00CA0E20" w:rsidRDefault="00FD322C" w:rsidP="008C48CB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rPr>
          <w:color w:val="000000"/>
        </w:rPr>
        <w:t>7</w:t>
      </w:r>
      <w:r w:rsidR="00CA0E20">
        <w:rPr>
          <w:color w:val="000000"/>
        </w:rPr>
        <w:t xml:space="preserve">. </w:t>
      </w:r>
      <w:r w:rsidR="00CA0E20">
        <w:rPr>
          <w:color w:val="000000"/>
          <w:u w:val="single"/>
        </w:rPr>
        <w:t>Anuncios</w:t>
      </w:r>
    </w:p>
    <w:p w14:paraId="49C92446" w14:textId="0B2B2BFA" w:rsidR="0064020B" w:rsidRPr="0064020B" w:rsidRDefault="0064020B" w:rsidP="0064020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64020B">
        <w:rPr>
          <w:rFonts w:ascii="Times New Roman" w:eastAsia="Times New Roman" w:hAnsi="Times New Roman" w:cs="Times New Roman"/>
        </w:rPr>
        <w:t>La s</w:t>
      </w:r>
      <w:r w:rsidRPr="0064020B">
        <w:rPr>
          <w:rFonts w:ascii="Times New Roman" w:eastAsia="Times New Roman" w:hAnsi="Times New Roman" w:cs="Times New Roman"/>
          <w:color w:val="000000"/>
        </w:rPr>
        <w:t>eñora</w:t>
      </w:r>
      <w:r w:rsidRPr="0064020B">
        <w:rPr>
          <w:rFonts w:ascii="Times New Roman" w:eastAsia="Times New Roman" w:hAnsi="Times New Roman" w:cs="Times New Roman"/>
        </w:rPr>
        <w:t xml:space="preserve"> </w:t>
      </w:r>
      <w:r w:rsidR="00215D01">
        <w:rPr>
          <w:rFonts w:ascii="Times New Roman" w:eastAsia="Times New Roman" w:hAnsi="Times New Roman" w:cs="Times New Roman"/>
          <w:b/>
        </w:rPr>
        <w:t>Edith Echeverria (AAFE</w:t>
      </w:r>
      <w:r w:rsidRPr="0064020B">
        <w:rPr>
          <w:rFonts w:ascii="Times New Roman" w:eastAsia="Times New Roman" w:hAnsi="Times New Roman" w:cs="Times New Roman"/>
          <w:b/>
          <w:bCs/>
        </w:rPr>
        <w:t>)</w:t>
      </w:r>
      <w:r w:rsidRPr="0064020B">
        <w:rPr>
          <w:rFonts w:ascii="Times New Roman" w:eastAsia="Times New Roman" w:hAnsi="Times New Roman" w:cs="Times New Roman"/>
          <w:color w:val="000000"/>
        </w:rPr>
        <w:t>, compartió la siguiente información:</w:t>
      </w:r>
    </w:p>
    <w:p w14:paraId="24D975D0" w14:textId="5BD38D02" w:rsidR="00E84547" w:rsidRPr="00AA2E12" w:rsidRDefault="00C05D9E" w:rsidP="00AA2E1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La celebración del Año Nuevo Lunar será el viernes, 16 de febrero de 2024. </w:t>
      </w:r>
      <w:r w:rsidR="00215D01">
        <w:t>Ya se mandó la confirmación por medio de correo electrónico.</w:t>
      </w:r>
    </w:p>
    <w:p w14:paraId="5C74EFB7" w14:textId="52BBC8BB" w:rsidR="00B608D7" w:rsidRDefault="00C05D9E" w:rsidP="00B608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La Academia de Participación de los Padres será el viernes, 1 de marzo de 2024. </w:t>
      </w:r>
      <w:r w:rsidR="00215D01">
        <w:rPr>
          <w:color w:val="000000"/>
        </w:rPr>
        <w:t>Si gustan registrarse favor de llamar al enlace comunitario de su escuela.</w:t>
      </w:r>
    </w:p>
    <w:p w14:paraId="7D8CA8F1" w14:textId="66F5E0A4" w:rsidR="00215D01" w:rsidRDefault="00E43B7C" w:rsidP="00B608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4020B">
        <w:rPr>
          <w:rFonts w:ascii="Times New Roman" w:eastAsia="Times New Roman" w:hAnsi="Times New Roman" w:cs="Times New Roman"/>
        </w:rPr>
        <w:t>La s</w:t>
      </w:r>
      <w:r w:rsidRPr="0064020B">
        <w:rPr>
          <w:rFonts w:ascii="Times New Roman" w:eastAsia="Times New Roman" w:hAnsi="Times New Roman" w:cs="Times New Roman"/>
          <w:color w:val="000000"/>
        </w:rPr>
        <w:t>eñora</w:t>
      </w:r>
      <w:r w:rsidRPr="006402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Linda Rosales (ELC)</w:t>
      </w:r>
      <w:r>
        <w:rPr>
          <w:color w:val="000000"/>
        </w:rPr>
        <w:t xml:space="preserve"> compartió que la</w:t>
      </w:r>
      <w:r w:rsidR="00215D01">
        <w:rPr>
          <w:color w:val="000000"/>
        </w:rPr>
        <w:t xml:space="preserve"> próxima </w:t>
      </w:r>
      <w:r w:rsidR="005D47F6">
        <w:rPr>
          <w:color w:val="000000"/>
        </w:rPr>
        <w:t>reunión</w:t>
      </w:r>
      <w:r w:rsidR="00215D01">
        <w:rPr>
          <w:color w:val="000000"/>
        </w:rPr>
        <w:t xml:space="preserve"> de DELAC será el 18 de abril de 2024</w:t>
      </w:r>
      <w:r w:rsidR="00FD7D98">
        <w:rPr>
          <w:color w:val="000000"/>
        </w:rPr>
        <w:t xml:space="preserve"> a las 5:00pm en la sala de conferencias del distrito.</w:t>
      </w:r>
    </w:p>
    <w:p w14:paraId="58EF85AE" w14:textId="77777777" w:rsidR="000139CE" w:rsidRDefault="000139CE" w:rsidP="000139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5E7F55" w14:textId="77777777" w:rsidR="000139CE" w:rsidRPr="00FD322C" w:rsidRDefault="000139CE" w:rsidP="000139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2E246E" w14:textId="77777777" w:rsidR="005F2AC0" w:rsidRDefault="005F2AC0" w:rsidP="00FD70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FBFB40" w14:textId="21666C65" w:rsidR="00FD70B8" w:rsidRDefault="0041300B" w:rsidP="00FD70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color w:val="000000"/>
        </w:rPr>
        <w:t>8</w:t>
      </w:r>
      <w:r w:rsidR="00FD70B8">
        <w:rPr>
          <w:color w:val="000000"/>
        </w:rPr>
        <w:t xml:space="preserve">. </w:t>
      </w:r>
      <w:r>
        <w:rPr>
          <w:color w:val="000000"/>
          <w:u w:val="single"/>
        </w:rPr>
        <w:t>Resumen de las evaluaciones</w:t>
      </w:r>
    </w:p>
    <w:p w14:paraId="7362A8F5" w14:textId="103163D4" w:rsidR="00FD70B8" w:rsidRPr="00FD70B8" w:rsidRDefault="00FD70B8" w:rsidP="003D35B9">
      <w:pPr>
        <w:pBdr>
          <w:top w:val="nil"/>
          <w:left w:val="nil"/>
          <w:bottom w:val="nil"/>
          <w:right w:val="nil"/>
          <w:between w:val="nil"/>
        </w:pBdr>
        <w:ind w:left="270"/>
        <w:rPr>
          <w:color w:val="000000"/>
          <w:u w:val="single"/>
        </w:rPr>
      </w:pPr>
      <w:r w:rsidRPr="005B67AE"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color w:val="000000"/>
        </w:rPr>
        <w:t>Sra.</w:t>
      </w:r>
      <w:r w:rsidRPr="005B67AE">
        <w:rPr>
          <w:rFonts w:ascii="Times New Roman" w:eastAsia="Times New Roman" w:hAnsi="Times New Roman" w:cs="Times New Roman"/>
        </w:rPr>
        <w:t xml:space="preserve"> </w:t>
      </w:r>
      <w:r w:rsidR="00FD7D98">
        <w:rPr>
          <w:b/>
        </w:rPr>
        <w:t>Gloria Núñez (AHS</w:t>
      </w:r>
      <w:r w:rsidR="00892D6B">
        <w:rPr>
          <w:b/>
        </w:rPr>
        <w:t>)</w:t>
      </w:r>
      <w:r w:rsidR="00892D6B">
        <w:t xml:space="preserve">, </w:t>
      </w:r>
      <w:r w:rsidR="00FD7D98">
        <w:t>secretaria</w:t>
      </w:r>
      <w:r w:rsidR="00892D6B">
        <w:t xml:space="preserve"> de DELAC,</w:t>
      </w:r>
      <w:r w:rsidR="00892D6B">
        <w:rPr>
          <w:rFonts w:ascii="Times New Roman" w:eastAsia="Times New Roman" w:hAnsi="Times New Roman" w:cs="Times New Roman"/>
        </w:rPr>
        <w:t xml:space="preserve"> </w:t>
      </w:r>
      <w:r w:rsidR="00FD7D98">
        <w:rPr>
          <w:rFonts w:ascii="Times New Roman" w:eastAsia="Times New Roman" w:hAnsi="Times New Roman" w:cs="Times New Roman"/>
        </w:rPr>
        <w:t xml:space="preserve">dio un resumen de las </w:t>
      </w:r>
      <w:r w:rsidR="00C16C33">
        <w:rPr>
          <w:rFonts w:ascii="Times New Roman" w:eastAsia="Times New Roman" w:hAnsi="Times New Roman" w:cs="Times New Roman"/>
        </w:rPr>
        <w:t xml:space="preserve">respuestas de las </w:t>
      </w:r>
      <w:r w:rsidR="00FD7D98">
        <w:rPr>
          <w:rFonts w:ascii="Times New Roman" w:eastAsia="Times New Roman" w:hAnsi="Times New Roman" w:cs="Times New Roman"/>
        </w:rPr>
        <w:t xml:space="preserve">evaluaciones que </w:t>
      </w:r>
      <w:r w:rsidR="00333DDA">
        <w:rPr>
          <w:rFonts w:ascii="Times New Roman" w:eastAsia="Times New Roman" w:hAnsi="Times New Roman" w:cs="Times New Roman"/>
        </w:rPr>
        <w:t>dio cada representante de las cinco escuelas.</w:t>
      </w:r>
      <w:r w:rsidR="00FD7D98">
        <w:rPr>
          <w:rFonts w:ascii="Times New Roman" w:eastAsia="Times New Roman" w:hAnsi="Times New Roman" w:cs="Times New Roman"/>
        </w:rPr>
        <w:t xml:space="preserve"> </w:t>
      </w:r>
    </w:p>
    <w:p w14:paraId="447C7EB4" w14:textId="0A9E8CBE" w:rsidR="00CA0E20" w:rsidRDefault="00CA0E20" w:rsidP="00CA0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8932C6" w14:textId="198D9D79" w:rsidR="00CA0E20" w:rsidRDefault="0041300B" w:rsidP="00CA0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color w:val="000000"/>
        </w:rPr>
        <w:t>9</w:t>
      </w:r>
      <w:r w:rsidR="00CA0E20">
        <w:rPr>
          <w:color w:val="000000"/>
        </w:rPr>
        <w:t xml:space="preserve">. </w:t>
      </w:r>
      <w:r>
        <w:rPr>
          <w:color w:val="000000"/>
          <w:u w:val="single"/>
        </w:rPr>
        <w:t>Evaluación de la reunión</w:t>
      </w:r>
    </w:p>
    <w:p w14:paraId="1FC67EA3" w14:textId="7203105C" w:rsidR="0041300B" w:rsidRDefault="00C16C33" w:rsidP="005B72C4">
      <w:pPr>
        <w:pBdr>
          <w:top w:val="nil"/>
          <w:left w:val="nil"/>
          <w:bottom w:val="nil"/>
          <w:right w:val="nil"/>
          <w:between w:val="nil"/>
        </w:pBdr>
        <w:ind w:left="270"/>
      </w:pPr>
      <w:r w:rsidRPr="005B72C4">
        <w:rPr>
          <w:rFonts w:ascii="Times New Roman" w:eastAsia="Times New Roman" w:hAnsi="Times New Roman" w:cs="Times New Roman"/>
        </w:rPr>
        <w:t>La s</w:t>
      </w:r>
      <w:r w:rsidRPr="005B72C4">
        <w:rPr>
          <w:rFonts w:ascii="Times New Roman" w:eastAsia="Times New Roman" w:hAnsi="Times New Roman" w:cs="Times New Roman"/>
          <w:color w:val="000000"/>
        </w:rPr>
        <w:t>eñora</w:t>
      </w:r>
      <w:r w:rsidRPr="005B72C4">
        <w:rPr>
          <w:rFonts w:ascii="Times New Roman" w:eastAsia="Times New Roman" w:hAnsi="Times New Roman" w:cs="Times New Roman"/>
        </w:rPr>
        <w:t xml:space="preserve"> </w:t>
      </w:r>
      <w:r w:rsidRPr="005B72C4">
        <w:rPr>
          <w:rFonts w:ascii="Times New Roman" w:eastAsia="Times New Roman" w:hAnsi="Times New Roman" w:cs="Times New Roman"/>
          <w:b/>
        </w:rPr>
        <w:t>Linda Rosales (ELC)</w:t>
      </w:r>
      <w:r w:rsidRPr="005B72C4">
        <w:rPr>
          <w:color w:val="000000"/>
        </w:rPr>
        <w:t xml:space="preserve"> mencionó que pueden l</w:t>
      </w:r>
      <w:r>
        <w:t xml:space="preserve">lenar el formulario en papel y entregarlo en la próxima junta o </w:t>
      </w:r>
      <w:r w:rsidR="000139CE">
        <w:t>llenarlo</w:t>
      </w:r>
      <w:r>
        <w:t xml:space="preserve"> por correo electrónico.</w:t>
      </w:r>
    </w:p>
    <w:p w14:paraId="22E23869" w14:textId="77777777" w:rsidR="005B72C4" w:rsidRDefault="005B72C4" w:rsidP="005B72C4">
      <w:pPr>
        <w:pBdr>
          <w:top w:val="nil"/>
          <w:left w:val="nil"/>
          <w:bottom w:val="nil"/>
          <w:right w:val="nil"/>
          <w:between w:val="nil"/>
        </w:pBdr>
        <w:ind w:left="270"/>
        <w:rPr>
          <w:color w:val="000000"/>
        </w:rPr>
      </w:pPr>
    </w:p>
    <w:p w14:paraId="72ED0C16" w14:textId="50C9A6DF" w:rsidR="005B72C4" w:rsidRDefault="005B72C4" w:rsidP="005B72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color w:val="000000"/>
        </w:rPr>
        <w:t xml:space="preserve">10. </w:t>
      </w:r>
      <w:r>
        <w:rPr>
          <w:color w:val="000000"/>
          <w:u w:val="single"/>
        </w:rPr>
        <w:t>Formulario de Informe de DELAC</w:t>
      </w:r>
    </w:p>
    <w:p w14:paraId="3055F4BB" w14:textId="1AB5516C" w:rsidR="00C16C33" w:rsidRDefault="00C16C33" w:rsidP="005B72C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</w:tabs>
        <w:ind w:left="270"/>
        <w:rPr>
          <w:color w:val="000000"/>
          <w:u w:val="single"/>
        </w:rPr>
      </w:pPr>
      <w:r w:rsidRPr="005B67AE"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color w:val="000000"/>
        </w:rPr>
        <w:t>Sra.</w:t>
      </w:r>
      <w:r w:rsidRPr="005B67AE"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>Sandra Heredia (SEMHS)</w:t>
      </w:r>
      <w:r>
        <w:t xml:space="preserve">, presidenta de DELAC pidió que por favor llenen el </w:t>
      </w:r>
      <w:r w:rsidR="000139CE">
        <w:t>formulario para</w:t>
      </w:r>
      <w:r>
        <w:t xml:space="preserve"> llevar el reporte de DELAC a su próxima junta de ELAC. </w:t>
      </w:r>
    </w:p>
    <w:p w14:paraId="48BE7938" w14:textId="77777777" w:rsidR="0041300B" w:rsidRDefault="0041300B" w:rsidP="00CA0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5A38F151" w14:textId="4620C35E" w:rsidR="0041300B" w:rsidRPr="0041300B" w:rsidRDefault="005B72C4" w:rsidP="00CA0E2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11</w:t>
      </w:r>
      <w:r w:rsidR="0041300B">
        <w:rPr>
          <w:color w:val="000000"/>
        </w:rPr>
        <w:t xml:space="preserve">. </w:t>
      </w:r>
      <w:r w:rsidR="0041300B">
        <w:rPr>
          <w:color w:val="000000"/>
          <w:u w:val="single"/>
        </w:rPr>
        <w:t>Aplazamiento</w:t>
      </w:r>
    </w:p>
    <w:p w14:paraId="00000040" w14:textId="17164B17" w:rsidR="00F7115B" w:rsidRDefault="00000000" w:rsidP="003D35B9">
      <w:pPr>
        <w:ind w:firstLine="270"/>
      </w:pPr>
      <w:r>
        <w:t xml:space="preserve">La señora </w:t>
      </w:r>
      <w:r w:rsidR="00E6024C">
        <w:rPr>
          <w:b/>
        </w:rPr>
        <w:t xml:space="preserve">Gloria </w:t>
      </w:r>
      <w:r w:rsidR="000139CE">
        <w:rPr>
          <w:b/>
        </w:rPr>
        <w:t>Núñez</w:t>
      </w:r>
      <w:r w:rsidR="00E6024C">
        <w:rPr>
          <w:b/>
        </w:rPr>
        <w:t xml:space="preserve"> (AHS</w:t>
      </w:r>
      <w:r>
        <w:rPr>
          <w:b/>
        </w:rPr>
        <w:t xml:space="preserve">) </w:t>
      </w:r>
      <w:r>
        <w:t>pidió una moción para cerrar la reunión</w:t>
      </w:r>
      <w:r w:rsidR="00173AC2">
        <w:t xml:space="preserve"> virtual</w:t>
      </w:r>
      <w:r>
        <w:t>.</w:t>
      </w:r>
    </w:p>
    <w:p w14:paraId="00000041" w14:textId="04A3508A" w:rsidR="00F7115B" w:rsidRDefault="00000000" w:rsidP="003D35B9">
      <w:pPr>
        <w:tabs>
          <w:tab w:val="right" w:pos="1620"/>
          <w:tab w:val="left" w:pos="1710"/>
        </w:tabs>
        <w:ind w:left="270"/>
      </w:pPr>
      <w:r>
        <w:rPr>
          <w:b/>
        </w:rPr>
        <w:tab/>
        <w:t>Moción:</w:t>
      </w:r>
      <w:r>
        <w:rPr>
          <w:b/>
        </w:rPr>
        <w:tab/>
      </w:r>
      <w:r>
        <w:t xml:space="preserve">La señora </w:t>
      </w:r>
      <w:r w:rsidR="00FD70B8">
        <w:rPr>
          <w:b/>
        </w:rPr>
        <w:t>Lluvia Cornelio (EMHS</w:t>
      </w:r>
      <w:r>
        <w:t xml:space="preserve">) hizo la primera moción para cerrar la reunión del </w:t>
      </w:r>
      <w:r w:rsidR="00173AC2">
        <w:t>15 de febrero de 202</w:t>
      </w:r>
      <w:r w:rsidR="005B72C4">
        <w:t>4</w:t>
      </w:r>
      <w:r w:rsidR="00173AC2">
        <w:t xml:space="preserve"> a las 3:</w:t>
      </w:r>
      <w:r w:rsidR="00E6024C">
        <w:t>54</w:t>
      </w:r>
      <w:r w:rsidR="00173AC2">
        <w:t>pm.</w:t>
      </w:r>
    </w:p>
    <w:p w14:paraId="00000042" w14:textId="2D9D4A29" w:rsidR="00F7115B" w:rsidRDefault="00000000">
      <w:pPr>
        <w:tabs>
          <w:tab w:val="right" w:pos="1620"/>
          <w:tab w:val="left" w:pos="1710"/>
        </w:tabs>
        <w:ind w:left="360"/>
        <w:rPr>
          <w:b/>
        </w:rPr>
      </w:pPr>
      <w:r>
        <w:rPr>
          <w:b/>
        </w:rPr>
        <w:tab/>
        <w:t>Secundo:</w:t>
      </w:r>
      <w:r>
        <w:rPr>
          <w:b/>
        </w:rPr>
        <w:tab/>
      </w:r>
      <w:r>
        <w:t xml:space="preserve">La señora </w:t>
      </w:r>
      <w:r w:rsidR="00173AC2">
        <w:rPr>
          <w:b/>
        </w:rPr>
        <w:t>Ia Mejia</w:t>
      </w:r>
      <w:r w:rsidR="00FD70B8">
        <w:rPr>
          <w:b/>
        </w:rPr>
        <w:t xml:space="preserve"> (</w:t>
      </w:r>
      <w:r w:rsidR="00173AC2">
        <w:rPr>
          <w:b/>
        </w:rPr>
        <w:t>SEM</w:t>
      </w:r>
      <w:r w:rsidR="00FD70B8">
        <w:rPr>
          <w:b/>
        </w:rPr>
        <w:t>HS</w:t>
      </w:r>
      <w:r>
        <w:rPr>
          <w:b/>
        </w:rPr>
        <w:t xml:space="preserve">) </w:t>
      </w:r>
      <w:r>
        <w:t>secundó la moción.</w:t>
      </w:r>
    </w:p>
    <w:p w14:paraId="00000043" w14:textId="0EAE06E7" w:rsidR="00F7115B" w:rsidRDefault="00000000">
      <w:pPr>
        <w:tabs>
          <w:tab w:val="right" w:pos="1620"/>
          <w:tab w:val="left" w:pos="1710"/>
        </w:tabs>
        <w:ind w:left="360"/>
      </w:pPr>
      <w:r>
        <w:rPr>
          <w:b/>
        </w:rPr>
        <w:tab/>
        <w:t>Votación:</w:t>
      </w:r>
      <w:r>
        <w:rPr>
          <w:b/>
        </w:rPr>
        <w:tab/>
      </w:r>
      <w:r w:rsidR="008A360A">
        <w:rPr>
          <w:u w:val="single"/>
        </w:rPr>
        <w:t>8</w:t>
      </w:r>
      <w:r>
        <w:t xml:space="preserve"> a </w:t>
      </w:r>
      <w:r w:rsidRPr="00592685">
        <w:t>favor</w:t>
      </w:r>
      <w:r w:rsidR="00592685">
        <w:t xml:space="preserve">, </w:t>
      </w:r>
      <w:r w:rsidR="00592685" w:rsidRPr="00592685">
        <w:rPr>
          <w:u w:val="single"/>
        </w:rPr>
        <w:t>0</w:t>
      </w:r>
      <w:r w:rsidR="00592685">
        <w:t xml:space="preserve"> </w:t>
      </w:r>
      <w:r w:rsidRPr="00592685">
        <w:t>contra</w:t>
      </w:r>
      <w:r w:rsidR="00592685">
        <w:t xml:space="preserve">, </w:t>
      </w:r>
      <w:r w:rsidR="00592685" w:rsidRPr="00592685">
        <w:rPr>
          <w:u w:val="single"/>
        </w:rPr>
        <w:t>0</w:t>
      </w:r>
      <w:r w:rsidR="00592685">
        <w:t xml:space="preserve"> </w:t>
      </w:r>
      <w:r w:rsidRPr="00592685">
        <w:t>abstenciones</w:t>
      </w:r>
      <w:r>
        <w:t xml:space="preserve"> </w:t>
      </w:r>
      <w:r w:rsidR="00592685">
        <w:t>(</w:t>
      </w:r>
      <w:r w:rsidR="008A360A">
        <w:rPr>
          <w:u w:val="single"/>
        </w:rPr>
        <w:t>8</w:t>
      </w:r>
      <w:r>
        <w:t xml:space="preserve"> miembros presentes)</w:t>
      </w:r>
    </w:p>
    <w:p w14:paraId="00000044" w14:textId="77777777" w:rsidR="00F7115B" w:rsidRDefault="00F7115B">
      <w:pPr>
        <w:tabs>
          <w:tab w:val="right" w:pos="1620"/>
          <w:tab w:val="left" w:pos="1710"/>
        </w:tabs>
        <w:ind w:left="360"/>
      </w:pPr>
    </w:p>
    <w:p w14:paraId="00000045" w14:textId="1549AA01" w:rsidR="00F7115B" w:rsidRDefault="00000000" w:rsidP="003D35B9">
      <w:pPr>
        <w:tabs>
          <w:tab w:val="right" w:pos="1620"/>
          <w:tab w:val="left" w:pos="1710"/>
        </w:tabs>
        <w:ind w:left="270"/>
      </w:pPr>
      <w:r>
        <w:t xml:space="preserve">La moción fue aprobada por unanimidad y la reunión </w:t>
      </w:r>
      <w:r w:rsidR="00173AC2">
        <w:t xml:space="preserve">virtual </w:t>
      </w:r>
      <w:r>
        <w:t xml:space="preserve">se cerró a las </w:t>
      </w:r>
      <w:r w:rsidR="00173AC2">
        <w:t>3:54</w:t>
      </w:r>
      <w:r w:rsidR="00592685">
        <w:t>pm.</w:t>
      </w:r>
    </w:p>
    <w:p w14:paraId="00000046" w14:textId="77777777" w:rsidR="00F7115B" w:rsidRDefault="00F7115B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sectPr w:rsidR="00F71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504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423F" w14:textId="77777777" w:rsidR="00B961E4" w:rsidRDefault="00B961E4">
      <w:r>
        <w:separator/>
      </w:r>
    </w:p>
  </w:endnote>
  <w:endnote w:type="continuationSeparator" w:id="0">
    <w:p w14:paraId="62B70B2C" w14:textId="77777777" w:rsidR="00B961E4" w:rsidRDefault="00B9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oto Sans Symbols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7115B" w:rsidRDefault="00F71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77777777" w:rsidR="00F7115B" w:rsidRDefault="00F71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7115B" w:rsidRDefault="00F71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0556" w14:textId="77777777" w:rsidR="00B961E4" w:rsidRDefault="00B961E4">
      <w:r>
        <w:separator/>
      </w:r>
    </w:p>
  </w:footnote>
  <w:footnote w:type="continuationSeparator" w:id="0">
    <w:p w14:paraId="101510DE" w14:textId="77777777" w:rsidR="00B961E4" w:rsidRDefault="00B9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F7115B" w:rsidRDefault="00F71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711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i/>
        <w:color w:val="000000"/>
        <w:sz w:val="20"/>
        <w:szCs w:val="20"/>
      </w:rPr>
    </w:pPr>
    <w:r>
      <w:rPr>
        <w:i/>
        <w:color w:val="FFFFFF"/>
        <w:sz w:val="20"/>
        <w:szCs w:val="20"/>
      </w:rPr>
      <w:t>Aprobado por DELAC el 25 de agosto de 2020</w:t>
    </w:r>
  </w:p>
  <w:p w14:paraId="00000049" w14:textId="77777777" w:rsidR="00F7115B" w:rsidRDefault="00F71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i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7777777" w:rsidR="00F7115B" w:rsidRDefault="00F71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E20"/>
    <w:multiLevelType w:val="multilevel"/>
    <w:tmpl w:val="66309AE2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F0304"/>
    <w:multiLevelType w:val="hybridMultilevel"/>
    <w:tmpl w:val="BC02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85BC8"/>
    <w:multiLevelType w:val="hybridMultilevel"/>
    <w:tmpl w:val="404051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1C51"/>
    <w:multiLevelType w:val="hybridMultilevel"/>
    <w:tmpl w:val="23CE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B3EB9"/>
    <w:multiLevelType w:val="hybridMultilevel"/>
    <w:tmpl w:val="B8EA645E"/>
    <w:lvl w:ilvl="0" w:tplc="36E2D72E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008FF"/>
    <w:multiLevelType w:val="multilevel"/>
    <w:tmpl w:val="6FFC7650"/>
    <w:lvl w:ilvl="0">
      <w:start w:val="1"/>
      <w:numFmt w:val="lowerLetter"/>
      <w:lvlText w:val="%1)"/>
      <w:lvlJc w:val="left"/>
      <w:pPr>
        <w:ind w:left="1080" w:hanging="360"/>
      </w:pPr>
      <w:rPr>
        <w:rFonts w:ascii="Times" w:eastAsia="Times" w:hAnsi="Times" w:cs="Time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DF3780F"/>
    <w:multiLevelType w:val="multilevel"/>
    <w:tmpl w:val="48E296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73A32"/>
    <w:multiLevelType w:val="hybridMultilevel"/>
    <w:tmpl w:val="9DF8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108D5"/>
    <w:multiLevelType w:val="multilevel"/>
    <w:tmpl w:val="6FFC7650"/>
    <w:lvl w:ilvl="0">
      <w:start w:val="1"/>
      <w:numFmt w:val="lowerLetter"/>
      <w:lvlText w:val="%1)"/>
      <w:lvlJc w:val="left"/>
      <w:pPr>
        <w:ind w:left="1080" w:hanging="360"/>
      </w:pPr>
      <w:rPr>
        <w:rFonts w:ascii="Times" w:eastAsia="Times" w:hAnsi="Times" w:cs="Time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2847181"/>
    <w:multiLevelType w:val="hybridMultilevel"/>
    <w:tmpl w:val="F2B23062"/>
    <w:lvl w:ilvl="0" w:tplc="A1FE1F52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43DB7"/>
    <w:multiLevelType w:val="hybridMultilevel"/>
    <w:tmpl w:val="AB9C3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5366656">
    <w:abstractNumId w:val="5"/>
  </w:num>
  <w:num w:numId="2" w16cid:durableId="1974166653">
    <w:abstractNumId w:val="6"/>
  </w:num>
  <w:num w:numId="3" w16cid:durableId="176892714">
    <w:abstractNumId w:val="0"/>
  </w:num>
  <w:num w:numId="4" w16cid:durableId="1613438304">
    <w:abstractNumId w:val="2"/>
  </w:num>
  <w:num w:numId="5" w16cid:durableId="949707223">
    <w:abstractNumId w:val="9"/>
  </w:num>
  <w:num w:numId="6" w16cid:durableId="1825389792">
    <w:abstractNumId w:val="4"/>
  </w:num>
  <w:num w:numId="7" w16cid:durableId="828711209">
    <w:abstractNumId w:val="7"/>
  </w:num>
  <w:num w:numId="8" w16cid:durableId="829977296">
    <w:abstractNumId w:val="10"/>
  </w:num>
  <w:num w:numId="9" w16cid:durableId="591091727">
    <w:abstractNumId w:val="1"/>
  </w:num>
  <w:num w:numId="10" w16cid:durableId="1442067523">
    <w:abstractNumId w:val="3"/>
  </w:num>
  <w:num w:numId="11" w16cid:durableId="1985890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5B"/>
    <w:rsid w:val="000139CE"/>
    <w:rsid w:val="000162FE"/>
    <w:rsid w:val="00042C10"/>
    <w:rsid w:val="00044BB8"/>
    <w:rsid w:val="00045181"/>
    <w:rsid w:val="0005443F"/>
    <w:rsid w:val="00060E9A"/>
    <w:rsid w:val="000656CE"/>
    <w:rsid w:val="00073490"/>
    <w:rsid w:val="00086EE5"/>
    <w:rsid w:val="00087551"/>
    <w:rsid w:val="000A665E"/>
    <w:rsid w:val="000B6F6D"/>
    <w:rsid w:val="000C472C"/>
    <w:rsid w:val="000D5EA1"/>
    <w:rsid w:val="000D6AE1"/>
    <w:rsid w:val="000E14AD"/>
    <w:rsid w:val="000F137C"/>
    <w:rsid w:val="00114C96"/>
    <w:rsid w:val="00133897"/>
    <w:rsid w:val="001610DF"/>
    <w:rsid w:val="0017092B"/>
    <w:rsid w:val="00173AC2"/>
    <w:rsid w:val="00185358"/>
    <w:rsid w:val="001A5C65"/>
    <w:rsid w:val="001B10D4"/>
    <w:rsid w:val="001B417A"/>
    <w:rsid w:val="001B4930"/>
    <w:rsid w:val="001C1548"/>
    <w:rsid w:val="001D3859"/>
    <w:rsid w:val="001D4155"/>
    <w:rsid w:val="001F22C6"/>
    <w:rsid w:val="001F4788"/>
    <w:rsid w:val="0020765D"/>
    <w:rsid w:val="00215D01"/>
    <w:rsid w:val="00220C9B"/>
    <w:rsid w:val="00234A48"/>
    <w:rsid w:val="00263C1E"/>
    <w:rsid w:val="00264C72"/>
    <w:rsid w:val="002722A0"/>
    <w:rsid w:val="00273E05"/>
    <w:rsid w:val="0027713C"/>
    <w:rsid w:val="00283051"/>
    <w:rsid w:val="002A0DF3"/>
    <w:rsid w:val="002A3620"/>
    <w:rsid w:val="002B0425"/>
    <w:rsid w:val="002B689A"/>
    <w:rsid w:val="002C3817"/>
    <w:rsid w:val="002D7FB6"/>
    <w:rsid w:val="00301178"/>
    <w:rsid w:val="003029CB"/>
    <w:rsid w:val="00305B87"/>
    <w:rsid w:val="003278B2"/>
    <w:rsid w:val="00333DDA"/>
    <w:rsid w:val="00346D11"/>
    <w:rsid w:val="00353193"/>
    <w:rsid w:val="003670A2"/>
    <w:rsid w:val="00372C74"/>
    <w:rsid w:val="00375FC3"/>
    <w:rsid w:val="0039023B"/>
    <w:rsid w:val="003A2C9B"/>
    <w:rsid w:val="003A32AF"/>
    <w:rsid w:val="003B01D3"/>
    <w:rsid w:val="003D16E2"/>
    <w:rsid w:val="003D35B9"/>
    <w:rsid w:val="003E15BE"/>
    <w:rsid w:val="003F0B95"/>
    <w:rsid w:val="003F4F0D"/>
    <w:rsid w:val="0040272E"/>
    <w:rsid w:val="00410FAC"/>
    <w:rsid w:val="00411B61"/>
    <w:rsid w:val="0041300B"/>
    <w:rsid w:val="0041372E"/>
    <w:rsid w:val="00431857"/>
    <w:rsid w:val="00442A7E"/>
    <w:rsid w:val="0045501B"/>
    <w:rsid w:val="00462BCE"/>
    <w:rsid w:val="00484FE1"/>
    <w:rsid w:val="00491411"/>
    <w:rsid w:val="004954DA"/>
    <w:rsid w:val="004A0DC1"/>
    <w:rsid w:val="004A4E56"/>
    <w:rsid w:val="004A4EC2"/>
    <w:rsid w:val="004B13B6"/>
    <w:rsid w:val="004B30AA"/>
    <w:rsid w:val="004B41EC"/>
    <w:rsid w:val="004C688D"/>
    <w:rsid w:val="004D77EF"/>
    <w:rsid w:val="004E1C1D"/>
    <w:rsid w:val="004F1B19"/>
    <w:rsid w:val="004F49E0"/>
    <w:rsid w:val="004F5B03"/>
    <w:rsid w:val="00524214"/>
    <w:rsid w:val="005716FF"/>
    <w:rsid w:val="00575913"/>
    <w:rsid w:val="00577702"/>
    <w:rsid w:val="00592685"/>
    <w:rsid w:val="005A2D0A"/>
    <w:rsid w:val="005A44E2"/>
    <w:rsid w:val="005B2295"/>
    <w:rsid w:val="005B4A3C"/>
    <w:rsid w:val="005B67AE"/>
    <w:rsid w:val="005B72C4"/>
    <w:rsid w:val="005C4826"/>
    <w:rsid w:val="005D3D88"/>
    <w:rsid w:val="005D47F6"/>
    <w:rsid w:val="005D7113"/>
    <w:rsid w:val="005E43FB"/>
    <w:rsid w:val="005F2AC0"/>
    <w:rsid w:val="0060722F"/>
    <w:rsid w:val="00610ACA"/>
    <w:rsid w:val="006111D1"/>
    <w:rsid w:val="0061776D"/>
    <w:rsid w:val="00634EC2"/>
    <w:rsid w:val="00637600"/>
    <w:rsid w:val="0064020B"/>
    <w:rsid w:val="0064046B"/>
    <w:rsid w:val="00640F4F"/>
    <w:rsid w:val="00642207"/>
    <w:rsid w:val="00654891"/>
    <w:rsid w:val="00670B5F"/>
    <w:rsid w:val="00680431"/>
    <w:rsid w:val="0068210A"/>
    <w:rsid w:val="00684FB5"/>
    <w:rsid w:val="00692699"/>
    <w:rsid w:val="00696E1C"/>
    <w:rsid w:val="006A5727"/>
    <w:rsid w:val="006A79E6"/>
    <w:rsid w:val="006C5522"/>
    <w:rsid w:val="006F055C"/>
    <w:rsid w:val="006F6FDB"/>
    <w:rsid w:val="007075E6"/>
    <w:rsid w:val="00717CC7"/>
    <w:rsid w:val="007224BE"/>
    <w:rsid w:val="00763723"/>
    <w:rsid w:val="007708BA"/>
    <w:rsid w:val="00777FD9"/>
    <w:rsid w:val="007A5407"/>
    <w:rsid w:val="007B1A22"/>
    <w:rsid w:val="007D290A"/>
    <w:rsid w:val="007E0D42"/>
    <w:rsid w:val="007E4464"/>
    <w:rsid w:val="007E7028"/>
    <w:rsid w:val="008068F3"/>
    <w:rsid w:val="008136BE"/>
    <w:rsid w:val="00821084"/>
    <w:rsid w:val="00824803"/>
    <w:rsid w:val="00831E35"/>
    <w:rsid w:val="00844A9B"/>
    <w:rsid w:val="00855C88"/>
    <w:rsid w:val="008568F9"/>
    <w:rsid w:val="00860EFA"/>
    <w:rsid w:val="0086276E"/>
    <w:rsid w:val="00890EC4"/>
    <w:rsid w:val="00892D6B"/>
    <w:rsid w:val="008A2534"/>
    <w:rsid w:val="008A360A"/>
    <w:rsid w:val="008A4658"/>
    <w:rsid w:val="008A4B1C"/>
    <w:rsid w:val="008B086A"/>
    <w:rsid w:val="008C48CB"/>
    <w:rsid w:val="008D1764"/>
    <w:rsid w:val="008D42DA"/>
    <w:rsid w:val="008D595A"/>
    <w:rsid w:val="008E7392"/>
    <w:rsid w:val="008F1A51"/>
    <w:rsid w:val="0091173C"/>
    <w:rsid w:val="0091212F"/>
    <w:rsid w:val="00916829"/>
    <w:rsid w:val="00925311"/>
    <w:rsid w:val="00935244"/>
    <w:rsid w:val="00935729"/>
    <w:rsid w:val="00935E6E"/>
    <w:rsid w:val="009529AD"/>
    <w:rsid w:val="00955961"/>
    <w:rsid w:val="00957927"/>
    <w:rsid w:val="009620D2"/>
    <w:rsid w:val="0096683D"/>
    <w:rsid w:val="00967C1D"/>
    <w:rsid w:val="00976786"/>
    <w:rsid w:val="009767C6"/>
    <w:rsid w:val="009844B1"/>
    <w:rsid w:val="009B22EF"/>
    <w:rsid w:val="009B2354"/>
    <w:rsid w:val="009C5CD7"/>
    <w:rsid w:val="009D40B7"/>
    <w:rsid w:val="009E0697"/>
    <w:rsid w:val="009E0B00"/>
    <w:rsid w:val="009E51B1"/>
    <w:rsid w:val="009E5550"/>
    <w:rsid w:val="009F2FA4"/>
    <w:rsid w:val="009F3754"/>
    <w:rsid w:val="009F6392"/>
    <w:rsid w:val="00A110C3"/>
    <w:rsid w:val="00A214D3"/>
    <w:rsid w:val="00A22E55"/>
    <w:rsid w:val="00A25C34"/>
    <w:rsid w:val="00A27376"/>
    <w:rsid w:val="00A346A4"/>
    <w:rsid w:val="00A37281"/>
    <w:rsid w:val="00A749EC"/>
    <w:rsid w:val="00A810CB"/>
    <w:rsid w:val="00A81437"/>
    <w:rsid w:val="00A91782"/>
    <w:rsid w:val="00AA2A76"/>
    <w:rsid w:val="00AA2E12"/>
    <w:rsid w:val="00AA4B44"/>
    <w:rsid w:val="00AB67AA"/>
    <w:rsid w:val="00AC4162"/>
    <w:rsid w:val="00AD157A"/>
    <w:rsid w:val="00AF7FB9"/>
    <w:rsid w:val="00B06CFE"/>
    <w:rsid w:val="00B07DF7"/>
    <w:rsid w:val="00B131E5"/>
    <w:rsid w:val="00B15FEC"/>
    <w:rsid w:val="00B20B7F"/>
    <w:rsid w:val="00B23ACD"/>
    <w:rsid w:val="00B36C11"/>
    <w:rsid w:val="00B41BE5"/>
    <w:rsid w:val="00B47846"/>
    <w:rsid w:val="00B554F0"/>
    <w:rsid w:val="00B608D7"/>
    <w:rsid w:val="00B90D52"/>
    <w:rsid w:val="00B961E4"/>
    <w:rsid w:val="00BB58D9"/>
    <w:rsid w:val="00BC1C20"/>
    <w:rsid w:val="00BE552E"/>
    <w:rsid w:val="00BF586A"/>
    <w:rsid w:val="00BF650A"/>
    <w:rsid w:val="00C03869"/>
    <w:rsid w:val="00C04972"/>
    <w:rsid w:val="00C05D9E"/>
    <w:rsid w:val="00C11B8E"/>
    <w:rsid w:val="00C12CBA"/>
    <w:rsid w:val="00C12F6E"/>
    <w:rsid w:val="00C140F6"/>
    <w:rsid w:val="00C16C33"/>
    <w:rsid w:val="00C33A25"/>
    <w:rsid w:val="00C40DE8"/>
    <w:rsid w:val="00C47FE0"/>
    <w:rsid w:val="00C57288"/>
    <w:rsid w:val="00C6227F"/>
    <w:rsid w:val="00C8004A"/>
    <w:rsid w:val="00C826D5"/>
    <w:rsid w:val="00C959F0"/>
    <w:rsid w:val="00CA0E20"/>
    <w:rsid w:val="00CA2DDE"/>
    <w:rsid w:val="00CA4081"/>
    <w:rsid w:val="00CA6850"/>
    <w:rsid w:val="00CB1AAF"/>
    <w:rsid w:val="00CB4E7F"/>
    <w:rsid w:val="00CB5671"/>
    <w:rsid w:val="00CB7A97"/>
    <w:rsid w:val="00D10586"/>
    <w:rsid w:val="00D16855"/>
    <w:rsid w:val="00D42B1F"/>
    <w:rsid w:val="00D457E6"/>
    <w:rsid w:val="00D5076A"/>
    <w:rsid w:val="00D60F95"/>
    <w:rsid w:val="00D70E6B"/>
    <w:rsid w:val="00D7722E"/>
    <w:rsid w:val="00D81409"/>
    <w:rsid w:val="00D81B0E"/>
    <w:rsid w:val="00DB04E7"/>
    <w:rsid w:val="00DC0F94"/>
    <w:rsid w:val="00DD0FD0"/>
    <w:rsid w:val="00DD66F4"/>
    <w:rsid w:val="00DE34F0"/>
    <w:rsid w:val="00DE469F"/>
    <w:rsid w:val="00DE7397"/>
    <w:rsid w:val="00E02808"/>
    <w:rsid w:val="00E11F06"/>
    <w:rsid w:val="00E20595"/>
    <w:rsid w:val="00E244D4"/>
    <w:rsid w:val="00E43B7C"/>
    <w:rsid w:val="00E6024C"/>
    <w:rsid w:val="00E623BE"/>
    <w:rsid w:val="00E77103"/>
    <w:rsid w:val="00E84547"/>
    <w:rsid w:val="00EA2533"/>
    <w:rsid w:val="00EA36D0"/>
    <w:rsid w:val="00EC4951"/>
    <w:rsid w:val="00EE3E15"/>
    <w:rsid w:val="00EE7495"/>
    <w:rsid w:val="00F00B4E"/>
    <w:rsid w:val="00F058F3"/>
    <w:rsid w:val="00F13C1C"/>
    <w:rsid w:val="00F252B5"/>
    <w:rsid w:val="00F625E2"/>
    <w:rsid w:val="00F7115B"/>
    <w:rsid w:val="00FA081D"/>
    <w:rsid w:val="00FA17A4"/>
    <w:rsid w:val="00FA1B0A"/>
    <w:rsid w:val="00FA3796"/>
    <w:rsid w:val="00FC2E9E"/>
    <w:rsid w:val="00FD322C"/>
    <w:rsid w:val="00FD70B8"/>
    <w:rsid w:val="00FD7D98"/>
    <w:rsid w:val="00FF6268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EA4B1C"/>
  <w15:docId w15:val="{B9BC7167-914A-A446-810C-20A09DA1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40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90</cp:revision>
  <cp:lastPrinted>2024-03-12T21:08:00Z</cp:lastPrinted>
  <dcterms:created xsi:type="dcterms:W3CDTF">2024-02-20T23:20:00Z</dcterms:created>
  <dcterms:modified xsi:type="dcterms:W3CDTF">2024-03-13T22:04:00Z</dcterms:modified>
</cp:coreProperties>
</file>